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133" w:rsidRDefault="00FE0133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5940425" cy="8400415"/>
            <wp:effectExtent l="19050" t="0" r="3175" b="0"/>
            <wp:docPr id="1" name="Рисунок 0" descr="3 титул 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титул 017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CD" w:rsidRDefault="003A69CD" w:rsidP="004B2F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9CD" w:rsidRDefault="003A69CD" w:rsidP="004B2F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9CD" w:rsidRDefault="003A69CD" w:rsidP="004B2F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EAF" w:rsidRPr="003A6879" w:rsidRDefault="00D97EAF" w:rsidP="004B2F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A57AC7">
        <w:rPr>
          <w:rFonts w:ascii="Times New Roman" w:hAnsi="Times New Roman" w:cs="Times New Roman"/>
          <w:b/>
          <w:sz w:val="28"/>
          <w:szCs w:val="28"/>
        </w:rPr>
        <w:t>1</w:t>
      </w:r>
      <w:r w:rsidR="003A69CD">
        <w:rPr>
          <w:rFonts w:ascii="Times New Roman" w:hAnsi="Times New Roman" w:cs="Times New Roman"/>
          <w:b/>
          <w:sz w:val="28"/>
          <w:szCs w:val="28"/>
        </w:rPr>
        <w:t>.</w:t>
      </w:r>
      <w:r w:rsidR="00A57AC7" w:rsidRPr="003A68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879">
        <w:rPr>
          <w:rFonts w:ascii="Times New Roman" w:hAnsi="Times New Roman" w:cs="Times New Roman"/>
          <w:b/>
          <w:sz w:val="28"/>
          <w:szCs w:val="28"/>
        </w:rPr>
        <w:t>«Пояснительная записка»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Программа соответствует положениям Федерального государственного обра</w:t>
      </w:r>
      <w:r w:rsidR="007C4E58">
        <w:rPr>
          <w:rFonts w:ascii="Times New Roman" w:hAnsi="Times New Roman" w:cs="Times New Roman"/>
          <w:sz w:val="28"/>
          <w:szCs w:val="28"/>
        </w:rPr>
        <w:t>зовательного стандарта начального</w:t>
      </w:r>
      <w:r w:rsidRPr="003A6879">
        <w:rPr>
          <w:rFonts w:ascii="Times New Roman" w:hAnsi="Times New Roman" w:cs="Times New Roman"/>
          <w:sz w:val="28"/>
          <w:szCs w:val="28"/>
        </w:rPr>
        <w:t xml:space="preserve"> общег</w:t>
      </w:r>
      <w:r w:rsidR="003714F2">
        <w:rPr>
          <w:rFonts w:ascii="Times New Roman" w:hAnsi="Times New Roman" w:cs="Times New Roman"/>
          <w:sz w:val="28"/>
          <w:szCs w:val="28"/>
        </w:rPr>
        <w:t>о образования</w:t>
      </w:r>
      <w:r w:rsidRPr="003A6879">
        <w:rPr>
          <w:rFonts w:ascii="Times New Roman" w:hAnsi="Times New Roman" w:cs="Times New Roman"/>
          <w:sz w:val="28"/>
          <w:szCs w:val="28"/>
        </w:rPr>
        <w:t>, в том числе требованиям к результатам освоения основной образовательной программы, фундаментальному ядру содержания общего образования,</w:t>
      </w:r>
      <w:r w:rsidR="007C4E58">
        <w:rPr>
          <w:rFonts w:ascii="Times New Roman" w:hAnsi="Times New Roman" w:cs="Times New Roman"/>
          <w:sz w:val="28"/>
          <w:szCs w:val="28"/>
        </w:rPr>
        <w:t xml:space="preserve"> Примерной программе по литературному чтению</w:t>
      </w:r>
      <w:r w:rsidRPr="003A6879">
        <w:rPr>
          <w:rFonts w:ascii="Times New Roman" w:hAnsi="Times New Roman" w:cs="Times New Roman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Пояснительную записку.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Раздел «Содержание учебного предмета литературное чтение».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Раздел «Календарно-тематическое планирование».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с:</w:t>
      </w:r>
    </w:p>
    <w:p w:rsidR="00D97EAF" w:rsidRPr="003A6879" w:rsidRDefault="00D97EAF" w:rsidP="00D97EAF">
      <w:pPr>
        <w:widowControl w:val="0"/>
        <w:tabs>
          <w:tab w:val="left" w:pos="426"/>
        </w:tabs>
        <w:jc w:val="both"/>
        <w:rPr>
          <w:sz w:val="28"/>
          <w:szCs w:val="28"/>
        </w:rPr>
      </w:pPr>
      <w:r w:rsidRPr="003A6879">
        <w:rPr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D97EAF" w:rsidRPr="003A6879" w:rsidRDefault="00D97EAF" w:rsidP="00D97EAF">
      <w:pPr>
        <w:widowControl w:val="0"/>
        <w:tabs>
          <w:tab w:val="left" w:pos="426"/>
        </w:tabs>
        <w:contextualSpacing/>
        <w:jc w:val="both"/>
        <w:rPr>
          <w:sz w:val="28"/>
          <w:szCs w:val="28"/>
        </w:rPr>
      </w:pPr>
      <w:r w:rsidRPr="003A6879">
        <w:rPr>
          <w:rFonts w:eastAsia="HiddenHorzOCR"/>
          <w:sz w:val="28"/>
          <w:szCs w:val="28"/>
        </w:rPr>
        <w:t>Федеральным государственным обра</w:t>
      </w:r>
      <w:r w:rsidR="003D162B">
        <w:rPr>
          <w:rFonts w:eastAsia="HiddenHorzOCR"/>
          <w:sz w:val="28"/>
          <w:szCs w:val="28"/>
        </w:rPr>
        <w:t>зовательным стандартом начального</w:t>
      </w:r>
      <w:r w:rsidRPr="003A6879">
        <w:rPr>
          <w:rFonts w:eastAsia="HiddenHorzOCR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</w:t>
      </w:r>
      <w:r w:rsidR="003D162B">
        <w:rPr>
          <w:rFonts w:eastAsia="HiddenHorzOCR"/>
          <w:sz w:val="28"/>
          <w:szCs w:val="28"/>
        </w:rPr>
        <w:t>начального</w:t>
      </w:r>
      <w:r w:rsidRPr="003A6879">
        <w:rPr>
          <w:rFonts w:eastAsia="HiddenHorzOCR"/>
          <w:sz w:val="28"/>
          <w:szCs w:val="28"/>
        </w:rPr>
        <w:t xml:space="preserve"> общего образования».</w:t>
      </w:r>
    </w:p>
    <w:p w:rsidR="00D97EAF" w:rsidRPr="003A6879" w:rsidRDefault="00D97EAF" w:rsidP="00D97EAF">
      <w:pPr>
        <w:widowControl w:val="0"/>
        <w:tabs>
          <w:tab w:val="left" w:pos="426"/>
        </w:tabs>
        <w:contextualSpacing/>
        <w:jc w:val="both"/>
        <w:rPr>
          <w:sz w:val="28"/>
          <w:szCs w:val="28"/>
        </w:rPr>
      </w:pPr>
      <w:r w:rsidRPr="003A6879">
        <w:rPr>
          <w:sz w:val="28"/>
          <w:szCs w:val="28"/>
        </w:rPr>
        <w:t xml:space="preserve">Письмом Министерства образования и науки Российской Федерации от 07 августа 2015 г. № 08-1228 «О направлении рекомендаций </w:t>
      </w:r>
      <w:r w:rsidRPr="003A6879">
        <w:rPr>
          <w:rStyle w:val="1"/>
          <w:color w:val="000000"/>
          <w:sz w:val="28"/>
          <w:szCs w:val="28"/>
        </w:rPr>
        <w:t>по вопросам введения федерального государственного обра</w:t>
      </w:r>
      <w:r w:rsidR="003F15D1">
        <w:rPr>
          <w:rStyle w:val="1"/>
          <w:color w:val="000000"/>
          <w:sz w:val="28"/>
          <w:szCs w:val="28"/>
        </w:rPr>
        <w:t>зовательного стандарта начального</w:t>
      </w:r>
      <w:r w:rsidRPr="003A6879">
        <w:rPr>
          <w:rStyle w:val="1"/>
          <w:color w:val="000000"/>
          <w:sz w:val="28"/>
          <w:szCs w:val="28"/>
        </w:rPr>
        <w:t xml:space="preserve"> общего образования</w:t>
      </w:r>
      <w:r w:rsidRPr="003A6879">
        <w:rPr>
          <w:sz w:val="28"/>
          <w:szCs w:val="28"/>
        </w:rPr>
        <w:t>».</w:t>
      </w:r>
    </w:p>
    <w:p w:rsidR="00D97EAF" w:rsidRPr="003A6879" w:rsidRDefault="00D97EAF" w:rsidP="00D97EA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color w:val="FF0000"/>
          <w:sz w:val="28"/>
          <w:szCs w:val="28"/>
        </w:rPr>
      </w:pPr>
      <w:r w:rsidRPr="003A6879">
        <w:rPr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</w:t>
      </w:r>
      <w:r w:rsidR="003F15D1">
        <w:rPr>
          <w:sz w:val="28"/>
          <w:szCs w:val="28"/>
        </w:rPr>
        <w:t xml:space="preserve"> начального</w:t>
      </w:r>
      <w:r w:rsidRPr="003A6879">
        <w:rPr>
          <w:sz w:val="28"/>
          <w:szCs w:val="28"/>
        </w:rPr>
        <w:t xml:space="preserve"> общего образования».</w:t>
      </w:r>
    </w:p>
    <w:p w:rsidR="00D97EAF" w:rsidRPr="003A6879" w:rsidRDefault="00D97EAF" w:rsidP="00D97EA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color w:val="FF0000"/>
          <w:sz w:val="28"/>
          <w:szCs w:val="28"/>
        </w:rPr>
      </w:pPr>
      <w:r w:rsidRPr="003A6879">
        <w:rPr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3A6879">
        <w:rPr>
          <w:sz w:val="28"/>
          <w:szCs w:val="28"/>
        </w:rPr>
        <w:t>САНПиН</w:t>
      </w:r>
      <w:proofErr w:type="spellEnd"/>
      <w:r w:rsidRPr="003A6879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D97EAF" w:rsidRPr="003A6879" w:rsidRDefault="00D97EAF" w:rsidP="00D97EAF">
      <w:pPr>
        <w:shd w:val="clear" w:color="auto" w:fill="FFFFFF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3A6879">
        <w:rPr>
          <w:sz w:val="28"/>
          <w:szCs w:val="28"/>
        </w:rPr>
        <w:t xml:space="preserve">Учебным планом МБОУ «Школа № 80». </w:t>
      </w:r>
    </w:p>
    <w:p w:rsidR="00D97EAF" w:rsidRPr="003A6879" w:rsidRDefault="001654D5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4E58">
        <w:rPr>
          <w:rFonts w:ascii="Times New Roman" w:hAnsi="Times New Roman" w:cs="Times New Roman"/>
          <w:sz w:val="28"/>
          <w:szCs w:val="28"/>
        </w:rPr>
        <w:t>Рабочая программа по литературному чтению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образовательного стандарта основного </w:t>
      </w:r>
      <w:r w:rsidR="003F15D1">
        <w:rPr>
          <w:rFonts w:ascii="Times New Roman" w:hAnsi="Times New Roman" w:cs="Times New Roman"/>
          <w:sz w:val="28"/>
          <w:szCs w:val="28"/>
        </w:rPr>
        <w:lastRenderedPageBreak/>
        <w:t>начального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D97EAF" w:rsidRPr="003A6879" w:rsidRDefault="004B2F93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7EAF" w:rsidRPr="003A6879">
        <w:rPr>
          <w:rFonts w:ascii="Times New Roman" w:hAnsi="Times New Roman" w:cs="Times New Roman"/>
          <w:sz w:val="28"/>
          <w:szCs w:val="28"/>
        </w:rPr>
        <w:t>Содержание курса литературного чтения представляет собой первую ступень конкретизации положений, содержащихся в фундаментальном ядре содержания</w:t>
      </w:r>
      <w:r w:rsidR="003F15D1">
        <w:rPr>
          <w:rFonts w:ascii="Times New Roman" w:hAnsi="Times New Roman" w:cs="Times New Roman"/>
          <w:sz w:val="28"/>
          <w:szCs w:val="28"/>
        </w:rPr>
        <w:t xml:space="preserve"> начального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общего образования. Тематическое планирование – это следующая ступень конкретизации содержан</w:t>
      </w:r>
      <w:r w:rsidR="003F15D1">
        <w:rPr>
          <w:rFonts w:ascii="Times New Roman" w:hAnsi="Times New Roman" w:cs="Times New Roman"/>
          <w:sz w:val="28"/>
          <w:szCs w:val="28"/>
        </w:rPr>
        <w:t>ия образования по литературному чтению</w:t>
      </w:r>
      <w:r w:rsidR="00D97EAF" w:rsidRPr="003A6879">
        <w:rPr>
          <w:rFonts w:ascii="Times New Roman" w:hAnsi="Times New Roman" w:cs="Times New Roman"/>
          <w:sz w:val="28"/>
          <w:szCs w:val="28"/>
        </w:rPr>
        <w:t>. Оно даёт представление об основных видах учебной деятельности в процессе освоения курса литературного чтения в начальной школе. В примерном тематическом планировании указано число часов, отводимых на изучение каждого раздела.</w:t>
      </w:r>
    </w:p>
    <w:p w:rsidR="00D97EAF" w:rsidRPr="003A6879" w:rsidRDefault="004B2F93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В программе соблюдается преемственность с </w:t>
      </w:r>
      <w:r w:rsidR="00D32C56">
        <w:rPr>
          <w:rFonts w:ascii="Times New Roman" w:hAnsi="Times New Roman" w:cs="Times New Roman"/>
          <w:sz w:val="28"/>
          <w:szCs w:val="28"/>
        </w:rPr>
        <w:t xml:space="preserve">примерными программами </w:t>
      </w:r>
      <w:r w:rsidR="008C5D40">
        <w:rPr>
          <w:rFonts w:ascii="Times New Roman" w:hAnsi="Times New Roman" w:cs="Times New Roman"/>
          <w:sz w:val="28"/>
          <w:szCs w:val="28"/>
        </w:rPr>
        <w:t>основного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общего образования, в том числе и в использовании основных видов учебной деятельности учащихся.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D97EAF" w:rsidRPr="003A6879" w:rsidRDefault="004B2F93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7EAF" w:rsidRPr="003A6879">
        <w:rPr>
          <w:rFonts w:ascii="Times New Roman" w:hAnsi="Times New Roman" w:cs="Times New Roman"/>
          <w:sz w:val="28"/>
          <w:szCs w:val="28"/>
        </w:rPr>
        <w:t>В программе особое внимание уделено содержанию, способствующему формированию современной  картины мира</w:t>
      </w:r>
      <w:r w:rsidR="00E16235">
        <w:rPr>
          <w:rFonts w:ascii="Times New Roman" w:hAnsi="Times New Roman" w:cs="Times New Roman"/>
          <w:sz w:val="28"/>
          <w:szCs w:val="28"/>
        </w:rPr>
        <w:t xml:space="preserve">. 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Отбор содержания проведён с учётом </w:t>
      </w:r>
      <w:proofErr w:type="spellStart"/>
      <w:r w:rsidR="00D97EAF" w:rsidRPr="003A6879">
        <w:rPr>
          <w:rFonts w:ascii="Times New Roman" w:hAnsi="Times New Roman" w:cs="Times New Roman"/>
          <w:sz w:val="28"/>
          <w:szCs w:val="28"/>
        </w:rPr>
        <w:t>культуросообразного</w:t>
      </w:r>
      <w:proofErr w:type="spellEnd"/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97EAF" w:rsidRPr="003A6879" w:rsidRDefault="004B2F93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="00D97EAF" w:rsidRPr="003A6879">
        <w:rPr>
          <w:rFonts w:ascii="Times New Roman" w:hAnsi="Times New Roman" w:cs="Times New Roman"/>
          <w:sz w:val="28"/>
          <w:szCs w:val="28"/>
        </w:rPr>
        <w:t>внутрипредметных</w:t>
      </w:r>
      <w:proofErr w:type="spellEnd"/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97EAF" w:rsidRPr="003A687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D97EAF" w:rsidRPr="003A6879">
        <w:rPr>
          <w:rFonts w:ascii="Times New Roman" w:hAnsi="Times New Roman" w:cs="Times New Roman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="00D97EAF" w:rsidRPr="003A687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D97EAF" w:rsidRPr="003A6879">
        <w:rPr>
          <w:rFonts w:ascii="Times New Roman" w:hAnsi="Times New Roman" w:cs="Times New Roman"/>
          <w:sz w:val="28"/>
          <w:szCs w:val="28"/>
        </w:rPr>
        <w:t xml:space="preserve">, историко-проблемного, интегративного, </w:t>
      </w:r>
      <w:proofErr w:type="spellStart"/>
      <w:r w:rsidR="00D97EAF" w:rsidRPr="003A6879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подходов.</w:t>
      </w:r>
    </w:p>
    <w:p w:rsidR="00D97EAF" w:rsidRPr="003A6879" w:rsidRDefault="004B2F93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7EAF" w:rsidRPr="003A6879">
        <w:rPr>
          <w:rFonts w:ascii="Times New Roman" w:hAnsi="Times New Roman" w:cs="Times New Roman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Учащиеся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</w:t>
      </w:r>
      <w:r w:rsidR="00E16235">
        <w:rPr>
          <w:rFonts w:ascii="Times New Roman" w:hAnsi="Times New Roman" w:cs="Times New Roman"/>
          <w:sz w:val="28"/>
          <w:szCs w:val="28"/>
        </w:rPr>
        <w:t>аблюдать,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D97EAF" w:rsidRPr="003A6879" w:rsidRDefault="004B2F93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7EAF" w:rsidRPr="003A6879">
        <w:rPr>
          <w:rFonts w:ascii="Times New Roman" w:hAnsi="Times New Roman" w:cs="Times New Roman"/>
          <w:sz w:val="28"/>
          <w:szCs w:val="28"/>
        </w:rPr>
        <w:t>Предлагаемая рабочая программа реализ</w:t>
      </w:r>
      <w:r w:rsidR="00E16235">
        <w:rPr>
          <w:rFonts w:ascii="Times New Roman" w:hAnsi="Times New Roman" w:cs="Times New Roman"/>
          <w:sz w:val="28"/>
          <w:szCs w:val="28"/>
        </w:rPr>
        <w:t>уется в учебниках литерату</w:t>
      </w:r>
      <w:r w:rsidR="00B67AC2">
        <w:rPr>
          <w:rFonts w:ascii="Times New Roman" w:hAnsi="Times New Roman" w:cs="Times New Roman"/>
          <w:sz w:val="28"/>
          <w:szCs w:val="28"/>
        </w:rPr>
        <w:t>р</w:t>
      </w:r>
      <w:r w:rsidR="00E16235">
        <w:rPr>
          <w:rFonts w:ascii="Times New Roman" w:hAnsi="Times New Roman" w:cs="Times New Roman"/>
          <w:sz w:val="28"/>
          <w:szCs w:val="28"/>
        </w:rPr>
        <w:t>ное чтение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A57AC7">
        <w:rPr>
          <w:rFonts w:ascii="Times New Roman" w:hAnsi="Times New Roman" w:cs="Times New Roman"/>
          <w:sz w:val="28"/>
          <w:szCs w:val="28"/>
        </w:rPr>
        <w:t>общей редакцией И.А.Петровой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lastRenderedPageBreak/>
        <w:t>Предмет «Литературное чтение»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D97EAF" w:rsidRPr="003A6879" w:rsidRDefault="00D97EAF" w:rsidP="00D97EAF">
      <w:pPr>
        <w:tabs>
          <w:tab w:val="left" w:pos="660"/>
        </w:tabs>
        <w:autoSpaceDE w:val="0"/>
        <w:autoSpaceDN w:val="0"/>
        <w:adjustRightInd w:val="0"/>
        <w:spacing w:after="105" w:line="276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lang w:eastAsia="en-US"/>
        </w:rPr>
        <w:t>Цели и задачи курса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Предмет «Литературное чтение»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lang w:eastAsia="en-US"/>
        </w:rPr>
        <w:t>Целями</w:t>
      </w:r>
      <w:r w:rsidRPr="003A6879">
        <w:rPr>
          <w:rFonts w:eastAsiaTheme="minorHAnsi"/>
          <w:sz w:val="28"/>
          <w:szCs w:val="28"/>
          <w:lang w:eastAsia="en-US"/>
        </w:rPr>
        <w:t xml:space="preserve"> изучения предмета «Литературное чтение» в начальной школе являются: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формирование коммуникативной компетенции учащихся: развитие устной и письменной речи, монологической и диалогической речи, а также </w:t>
      </w:r>
      <w:r w:rsidR="00B67AC2">
        <w:rPr>
          <w:rFonts w:eastAsiaTheme="minorHAnsi"/>
          <w:sz w:val="28"/>
          <w:szCs w:val="28"/>
          <w:lang w:eastAsia="en-US"/>
        </w:rPr>
        <w:t xml:space="preserve"> знакомство уустным народным творчеством, поэзией, литературой зарубежных стран, произведениями о природе, детстве, литературными сказками, </w:t>
      </w:r>
      <w:r w:rsidRPr="003A6879">
        <w:rPr>
          <w:rFonts w:eastAsiaTheme="minorHAnsi"/>
          <w:sz w:val="28"/>
          <w:szCs w:val="28"/>
          <w:lang w:eastAsia="en-US"/>
        </w:rPr>
        <w:t>как показателя общей культуры человека.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Программа направлена на реализацию средствами предмета «Литературное чтение» 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 xml:space="preserve">основных </w:t>
      </w:r>
      <w:r w:rsidR="00E16235">
        <w:rPr>
          <w:rFonts w:eastAsiaTheme="minorHAnsi"/>
          <w:b/>
          <w:bCs/>
          <w:sz w:val="28"/>
          <w:szCs w:val="28"/>
          <w:lang w:eastAsia="en-US"/>
        </w:rPr>
        <w:t xml:space="preserve"> образовательных 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>задач</w:t>
      </w:r>
      <w:r w:rsidR="00E16235"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-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развитие диалогической и монологической устной и письменной речи; 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- развитие коммуникативных умений;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развитие нравственных и эстетических чувств; 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- развитие способностей к творческой деятельности.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Программа определяет ряд </w:t>
      </w:r>
      <w:r w:rsidRPr="003A6879">
        <w:rPr>
          <w:rFonts w:eastAsiaTheme="minorHAnsi"/>
          <w:b/>
          <w:sz w:val="28"/>
          <w:szCs w:val="28"/>
          <w:lang w:eastAsia="en-US"/>
        </w:rPr>
        <w:t xml:space="preserve">практических 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>задач</w:t>
      </w:r>
      <w:r w:rsidRPr="003A6879">
        <w:rPr>
          <w:rFonts w:eastAsiaTheme="minorHAnsi"/>
          <w:sz w:val="28"/>
          <w:szCs w:val="28"/>
          <w:lang w:eastAsia="en-US"/>
        </w:rPr>
        <w:t>, решение которых обеспечит достижение основных целей изучения предмета: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-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- формирование у младших школьников первоначальных представлений о си</w:t>
      </w:r>
      <w:r w:rsidR="00E16235">
        <w:rPr>
          <w:rFonts w:eastAsiaTheme="minorHAnsi"/>
          <w:sz w:val="28"/>
          <w:szCs w:val="28"/>
          <w:lang w:eastAsia="en-US"/>
        </w:rPr>
        <w:t>стеме и структуре литературы</w:t>
      </w:r>
      <w:r w:rsidRPr="003A6879">
        <w:rPr>
          <w:rFonts w:eastAsiaTheme="minorHAnsi"/>
          <w:sz w:val="28"/>
          <w:szCs w:val="28"/>
          <w:lang w:eastAsia="en-US"/>
        </w:rPr>
        <w:t xml:space="preserve">: </w:t>
      </w:r>
      <w:r w:rsidR="00E16235">
        <w:rPr>
          <w:rFonts w:eastAsiaTheme="minorHAnsi"/>
          <w:sz w:val="28"/>
          <w:szCs w:val="28"/>
          <w:lang w:eastAsia="en-US"/>
        </w:rPr>
        <w:t>летописи, былины, жития, поэзия, устное народное творчество, литературные сказки</w:t>
      </w:r>
      <w:r w:rsidR="003278B5">
        <w:rPr>
          <w:rFonts w:eastAsiaTheme="minorHAnsi"/>
          <w:sz w:val="28"/>
          <w:szCs w:val="28"/>
          <w:lang w:eastAsia="en-US"/>
        </w:rPr>
        <w:t>, зарубежная литература.</w:t>
      </w:r>
    </w:p>
    <w:p w:rsidR="00D97EAF" w:rsidRPr="003A6879" w:rsidRDefault="00D97EAF" w:rsidP="00D97EAF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D97EAF" w:rsidRPr="003A6879" w:rsidRDefault="00D97EAF" w:rsidP="00EF7424">
      <w:pPr>
        <w:keepNext/>
        <w:tabs>
          <w:tab w:val="left" w:pos="660"/>
        </w:tabs>
        <w:autoSpaceDE w:val="0"/>
        <w:autoSpaceDN w:val="0"/>
        <w:adjustRightInd w:val="0"/>
        <w:spacing w:before="150" w:after="105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lang w:eastAsia="en-US"/>
        </w:rPr>
        <w:t>Структура курса</w:t>
      </w:r>
    </w:p>
    <w:p w:rsidR="001B7F37" w:rsidRPr="003A6879" w:rsidRDefault="001B7F37" w:rsidP="001B7F37">
      <w:pPr>
        <w:jc w:val="both"/>
        <w:rPr>
          <w:sz w:val="28"/>
          <w:szCs w:val="28"/>
        </w:rPr>
      </w:pPr>
      <w:r w:rsidRPr="003A6879">
        <w:rPr>
          <w:rFonts w:eastAsia="Calibri"/>
          <w:sz w:val="28"/>
          <w:szCs w:val="28"/>
        </w:rPr>
        <w:t>Содержание курса представлено следующими</w:t>
      </w:r>
      <w:r w:rsidRPr="003A6879">
        <w:rPr>
          <w:sz w:val="28"/>
          <w:szCs w:val="28"/>
        </w:rPr>
        <w:t xml:space="preserve"> основными содержательными линиями. </w:t>
      </w:r>
    </w:p>
    <w:p w:rsidR="001B7F37" w:rsidRPr="003A6879" w:rsidRDefault="001B7F37" w:rsidP="001B7F37">
      <w:pPr>
        <w:pStyle w:val="a5"/>
        <w:ind w:left="0"/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Круг чтения</w:t>
      </w:r>
      <w:r w:rsidRPr="003A6879">
        <w:rPr>
          <w:sz w:val="28"/>
          <w:szCs w:val="28"/>
        </w:rPr>
        <w:t xml:space="preserve"> - дает перечень авторов, произведения которых рекомендуются для детского чтения в начальной школе: П. П. Ершов, А. С. Пушкин, М. Ю. </w:t>
      </w:r>
      <w:r w:rsidRPr="003A6879">
        <w:rPr>
          <w:sz w:val="28"/>
          <w:szCs w:val="28"/>
        </w:rPr>
        <w:lastRenderedPageBreak/>
        <w:t xml:space="preserve">Лермонтов, Л. Н. Толстой, А. П. Чехов, Ф. И. Тютчев, А. А. Фет, Е. А. Баратынский, А. Н. Плещеев, И. С. Никитин, Н. А. Некрасов, И. А. Бунин, В. Ф. Одоевский, В. М. Гаршин, П. П. Бажов, С. Т. Аксаков, Е. Л. Шварц, В. Ю. Драгунский, В. В. </w:t>
      </w:r>
      <w:proofErr w:type="spellStart"/>
      <w:r w:rsidRPr="003A6879">
        <w:rPr>
          <w:sz w:val="28"/>
          <w:szCs w:val="28"/>
        </w:rPr>
        <w:t>Голявкин</w:t>
      </w:r>
      <w:proofErr w:type="spellEnd"/>
      <w:r w:rsidRPr="003A6879">
        <w:rPr>
          <w:sz w:val="28"/>
          <w:szCs w:val="28"/>
        </w:rPr>
        <w:t xml:space="preserve">, В. Я. Брюсов, Д. Н. Мамин-Сибиряк, Д. Б. </w:t>
      </w:r>
      <w:proofErr w:type="spellStart"/>
      <w:r w:rsidRPr="003A6879">
        <w:rPr>
          <w:sz w:val="28"/>
          <w:szCs w:val="28"/>
        </w:rPr>
        <w:t>Кедрин</w:t>
      </w:r>
      <w:proofErr w:type="spellEnd"/>
      <w:r w:rsidRPr="003A6879">
        <w:rPr>
          <w:sz w:val="28"/>
          <w:szCs w:val="28"/>
        </w:rPr>
        <w:t>, Б. А. Слуцкий, К. Булычев, Д. Свифт, Г. Х. Андерсен, М. Твен, С. Лагерлеф и др.</w:t>
      </w:r>
    </w:p>
    <w:p w:rsidR="001B7F37" w:rsidRPr="003A6879" w:rsidRDefault="001B7F37" w:rsidP="001B7F37">
      <w:pPr>
        <w:pStyle w:val="a5"/>
        <w:ind w:left="0"/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Техника чтения</w:t>
      </w:r>
      <w:r w:rsidRPr="003A6879">
        <w:rPr>
          <w:sz w:val="28"/>
          <w:szCs w:val="28"/>
        </w:rPr>
        <w:t xml:space="preserve"> - определяет основное содержание формирования процесса чтения (способ, скорость, правильность, выразительность).</w:t>
      </w:r>
    </w:p>
    <w:p w:rsidR="001B7F37" w:rsidRPr="003A6879" w:rsidRDefault="001B7F37" w:rsidP="001B7F37">
      <w:pPr>
        <w:pStyle w:val="a5"/>
        <w:ind w:left="0"/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Первоначальное литературное образование</w:t>
      </w:r>
      <w:r w:rsidRPr="003A6879">
        <w:rPr>
          <w:sz w:val="28"/>
          <w:szCs w:val="28"/>
        </w:rPr>
        <w:t xml:space="preserve"> - раскрывает основные литературоведческие термины и понятия, которые усваивает младший школьник за время обучения: метафора, сравнение, олицетворение, эпитет, ритмичность и музыкальность стихотворной речи, жанры.</w:t>
      </w:r>
    </w:p>
    <w:p w:rsidR="001B7F37" w:rsidRPr="003A6879" w:rsidRDefault="001B7F37" w:rsidP="001B7F37">
      <w:pPr>
        <w:pStyle w:val="a5"/>
        <w:ind w:left="0"/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Формирование умений читательской деятельности</w:t>
      </w:r>
      <w:r w:rsidRPr="003A6879">
        <w:rPr>
          <w:sz w:val="28"/>
          <w:szCs w:val="28"/>
        </w:rPr>
        <w:t xml:space="preserve"> - характеризует содержание, обеспечивающее формирование читательской деятельности школьника: умений работать с книгой, осуществлять ее выбор для самостоятельного чтения.</w:t>
      </w:r>
    </w:p>
    <w:p w:rsidR="001B7F37" w:rsidRPr="003A6879" w:rsidRDefault="001B7F37" w:rsidP="001B7F37">
      <w:pPr>
        <w:pStyle w:val="a5"/>
        <w:ind w:left="0"/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Виды речевой деятельности</w:t>
      </w:r>
      <w:r w:rsidRPr="003A6879">
        <w:rPr>
          <w:sz w:val="28"/>
          <w:szCs w:val="28"/>
        </w:rPr>
        <w:t xml:space="preserve"> - обеспечивает </w:t>
      </w:r>
      <w:proofErr w:type="spellStart"/>
      <w:r w:rsidRPr="003A6879">
        <w:rPr>
          <w:sz w:val="28"/>
          <w:szCs w:val="28"/>
        </w:rPr>
        <w:t>аудирование</w:t>
      </w:r>
      <w:proofErr w:type="spellEnd"/>
      <w:r w:rsidRPr="003A6879">
        <w:rPr>
          <w:sz w:val="28"/>
          <w:szCs w:val="28"/>
        </w:rPr>
        <w:t xml:space="preserve">, речь, чтение и письмо в их единстве и взаимодействии. </w:t>
      </w:r>
    </w:p>
    <w:p w:rsidR="001B7F37" w:rsidRPr="003A6879" w:rsidRDefault="001B7F37" w:rsidP="001B7F37">
      <w:pPr>
        <w:jc w:val="both"/>
        <w:rPr>
          <w:sz w:val="28"/>
          <w:szCs w:val="28"/>
        </w:rPr>
      </w:pPr>
      <w:r w:rsidRPr="003A6879">
        <w:rPr>
          <w:sz w:val="28"/>
          <w:szCs w:val="28"/>
        </w:rPr>
        <w:tab/>
        <w:t>Ведущие принципы построения курса:</w:t>
      </w:r>
    </w:p>
    <w:p w:rsidR="001B7F37" w:rsidRPr="003A6879" w:rsidRDefault="001B7F37" w:rsidP="001B7F37">
      <w:pPr>
        <w:pStyle w:val="a5"/>
        <w:ind w:left="0"/>
        <w:jc w:val="both"/>
        <w:rPr>
          <w:rFonts w:eastAsia="Calibri"/>
          <w:sz w:val="28"/>
          <w:szCs w:val="28"/>
          <w:lang w:eastAsia="en-US"/>
        </w:rPr>
      </w:pPr>
      <w:r w:rsidRPr="003A6879">
        <w:rPr>
          <w:rFonts w:eastAsia="Calibri"/>
          <w:bCs/>
          <w:i/>
          <w:spacing w:val="-3"/>
          <w:sz w:val="28"/>
          <w:szCs w:val="28"/>
        </w:rPr>
        <w:t xml:space="preserve">- </w:t>
      </w:r>
      <w:r w:rsidRPr="003A6879">
        <w:rPr>
          <w:rFonts w:eastAsia="Calibri"/>
          <w:bCs/>
          <w:spacing w:val="-3"/>
          <w:sz w:val="28"/>
          <w:szCs w:val="28"/>
        </w:rPr>
        <w:t>художественно-эстетический принцип</w:t>
      </w:r>
      <w:r w:rsidRPr="003A6879">
        <w:rPr>
          <w:rFonts w:eastAsia="Calibri"/>
          <w:spacing w:val="-3"/>
          <w:sz w:val="28"/>
          <w:szCs w:val="28"/>
        </w:rPr>
        <w:t>определяет стра</w:t>
      </w:r>
      <w:r w:rsidRPr="003A6879">
        <w:rPr>
          <w:rFonts w:eastAsia="Calibri"/>
          <w:spacing w:val="-3"/>
          <w:sz w:val="28"/>
          <w:szCs w:val="28"/>
        </w:rPr>
        <w:softHyphen/>
      </w:r>
      <w:r w:rsidRPr="003A6879">
        <w:rPr>
          <w:rFonts w:eastAsia="Calibri"/>
          <w:spacing w:val="4"/>
          <w:sz w:val="28"/>
          <w:szCs w:val="28"/>
        </w:rPr>
        <w:t xml:space="preserve">тегию отбора произведений для чтения, и поэтому в круг </w:t>
      </w:r>
      <w:r w:rsidRPr="003A6879">
        <w:rPr>
          <w:rFonts w:eastAsia="Calibri"/>
          <w:spacing w:val="-2"/>
          <w:sz w:val="28"/>
          <w:szCs w:val="28"/>
        </w:rPr>
        <w:t>чтения младших школьников вошли преимущественно худо</w:t>
      </w:r>
      <w:r w:rsidRPr="003A6879">
        <w:rPr>
          <w:rFonts w:eastAsia="Calibri"/>
          <w:spacing w:val="-2"/>
          <w:sz w:val="28"/>
          <w:szCs w:val="28"/>
        </w:rPr>
        <w:softHyphen/>
      </w:r>
      <w:r w:rsidRPr="003A6879">
        <w:rPr>
          <w:rFonts w:eastAsia="Calibri"/>
          <w:spacing w:val="4"/>
          <w:sz w:val="28"/>
          <w:szCs w:val="28"/>
        </w:rPr>
        <w:t>жественные тексты;</w:t>
      </w:r>
      <w:r w:rsidRPr="003A6879">
        <w:rPr>
          <w:rFonts w:eastAsia="Calibri"/>
          <w:spacing w:val="8"/>
          <w:sz w:val="28"/>
          <w:szCs w:val="28"/>
        </w:rPr>
        <w:t xml:space="preserve"> предполагает активное установление связей между </w:t>
      </w:r>
      <w:r w:rsidRPr="003A6879">
        <w:rPr>
          <w:rFonts w:eastAsia="Calibri"/>
          <w:sz w:val="28"/>
          <w:szCs w:val="28"/>
        </w:rPr>
        <w:t>всеми другими видами искусства;</w:t>
      </w:r>
    </w:p>
    <w:p w:rsidR="001B7F37" w:rsidRPr="003A6879" w:rsidRDefault="001B7F37" w:rsidP="001B7F37">
      <w:pPr>
        <w:pStyle w:val="a5"/>
        <w:ind w:left="0"/>
        <w:jc w:val="both"/>
        <w:rPr>
          <w:rFonts w:eastAsia="Calibri"/>
          <w:b/>
          <w:bCs/>
          <w:spacing w:val="-5"/>
          <w:sz w:val="28"/>
          <w:szCs w:val="28"/>
        </w:rPr>
      </w:pPr>
      <w:r w:rsidRPr="003A6879">
        <w:rPr>
          <w:rFonts w:eastAsia="Calibri"/>
          <w:i/>
          <w:sz w:val="28"/>
          <w:szCs w:val="28"/>
        </w:rPr>
        <w:t xml:space="preserve">- </w:t>
      </w:r>
      <w:r w:rsidRPr="003A6879">
        <w:rPr>
          <w:rFonts w:eastAsia="Calibri"/>
          <w:sz w:val="28"/>
          <w:szCs w:val="28"/>
        </w:rPr>
        <w:t>л</w:t>
      </w:r>
      <w:r w:rsidRPr="003A6879">
        <w:rPr>
          <w:rFonts w:eastAsia="Calibri"/>
          <w:bCs/>
          <w:spacing w:val="-3"/>
          <w:sz w:val="28"/>
          <w:szCs w:val="28"/>
        </w:rPr>
        <w:t>итературоведческий принцип</w:t>
      </w:r>
      <w:r w:rsidRPr="003A6879">
        <w:rPr>
          <w:rFonts w:eastAsia="Calibri"/>
          <w:spacing w:val="-3"/>
          <w:sz w:val="28"/>
          <w:szCs w:val="28"/>
        </w:rPr>
        <w:t xml:space="preserve">с учетом особенностей </w:t>
      </w:r>
      <w:r w:rsidRPr="003A6879">
        <w:rPr>
          <w:rFonts w:eastAsia="Calibri"/>
          <w:spacing w:val="-1"/>
          <w:sz w:val="28"/>
          <w:szCs w:val="28"/>
        </w:rPr>
        <w:t>начального этапа обучения реализуется при анализе литера</w:t>
      </w:r>
      <w:r w:rsidRPr="003A6879">
        <w:rPr>
          <w:rFonts w:eastAsia="Calibri"/>
          <w:spacing w:val="-1"/>
          <w:sz w:val="28"/>
          <w:szCs w:val="28"/>
        </w:rPr>
        <w:softHyphen/>
        <w:t>турного произведения, выдвигает на первый план художе</w:t>
      </w:r>
      <w:r w:rsidRPr="003A6879">
        <w:rPr>
          <w:rFonts w:eastAsia="Calibri"/>
          <w:spacing w:val="-1"/>
          <w:sz w:val="28"/>
          <w:szCs w:val="28"/>
        </w:rPr>
        <w:softHyphen/>
      </w:r>
      <w:r w:rsidRPr="003A6879">
        <w:rPr>
          <w:rFonts w:eastAsia="Calibri"/>
          <w:spacing w:val="1"/>
          <w:sz w:val="28"/>
          <w:szCs w:val="28"/>
        </w:rPr>
        <w:t xml:space="preserve">ственный образ; находит свое выражение </w:t>
      </w:r>
      <w:r w:rsidRPr="003A6879">
        <w:rPr>
          <w:rFonts w:eastAsia="Calibri"/>
          <w:spacing w:val="-2"/>
          <w:sz w:val="28"/>
          <w:szCs w:val="28"/>
        </w:rPr>
        <w:t xml:space="preserve">в том, что программа охватывает все основные литературные </w:t>
      </w:r>
      <w:r w:rsidRPr="003A6879">
        <w:rPr>
          <w:rFonts w:eastAsia="Calibri"/>
          <w:spacing w:val="-1"/>
          <w:sz w:val="28"/>
          <w:szCs w:val="28"/>
        </w:rPr>
        <w:t>жанры: сказки, стихи, рассказы, басни, драматические про</w:t>
      </w:r>
      <w:r w:rsidRPr="003A6879">
        <w:rPr>
          <w:rFonts w:eastAsia="Calibri"/>
          <w:spacing w:val="-1"/>
          <w:sz w:val="28"/>
          <w:szCs w:val="28"/>
        </w:rPr>
        <w:softHyphen/>
      </w:r>
      <w:r w:rsidRPr="003A6879">
        <w:rPr>
          <w:rFonts w:eastAsia="Calibri"/>
          <w:spacing w:val="4"/>
          <w:sz w:val="28"/>
          <w:szCs w:val="28"/>
        </w:rPr>
        <w:t>изведения (в отрывках);</w:t>
      </w:r>
    </w:p>
    <w:p w:rsidR="001B7F37" w:rsidRPr="003A6879" w:rsidRDefault="001B7F37" w:rsidP="001B7F37">
      <w:pPr>
        <w:pStyle w:val="a5"/>
        <w:ind w:left="0"/>
        <w:jc w:val="both"/>
        <w:rPr>
          <w:sz w:val="28"/>
          <w:szCs w:val="28"/>
        </w:rPr>
      </w:pPr>
      <w:r w:rsidRPr="003A6879">
        <w:rPr>
          <w:rFonts w:eastAsia="Calibri"/>
          <w:bCs/>
          <w:i/>
          <w:spacing w:val="-5"/>
          <w:sz w:val="28"/>
          <w:szCs w:val="28"/>
        </w:rPr>
        <w:t xml:space="preserve">- </w:t>
      </w:r>
      <w:r w:rsidRPr="003A6879">
        <w:rPr>
          <w:rFonts w:eastAsia="Calibri"/>
          <w:bCs/>
          <w:spacing w:val="-5"/>
          <w:sz w:val="28"/>
          <w:szCs w:val="28"/>
        </w:rPr>
        <w:t>коммуникативно-речевой принцип</w:t>
      </w:r>
      <w:r w:rsidRPr="003A6879">
        <w:rPr>
          <w:rFonts w:eastAsia="Calibri"/>
          <w:spacing w:val="-5"/>
          <w:sz w:val="28"/>
          <w:szCs w:val="28"/>
        </w:rPr>
        <w:t xml:space="preserve">нацелен на развитие </w:t>
      </w:r>
      <w:r w:rsidRPr="003A6879">
        <w:rPr>
          <w:rFonts w:eastAsia="Calibri"/>
          <w:spacing w:val="-2"/>
          <w:sz w:val="28"/>
          <w:szCs w:val="28"/>
        </w:rPr>
        <w:t xml:space="preserve">речевой культуры учащихся, на формирование и развитие у младших школьников речевых навыков, главным из которых </w:t>
      </w:r>
      <w:r w:rsidRPr="003A6879">
        <w:rPr>
          <w:rFonts w:eastAsia="Calibri"/>
          <w:sz w:val="28"/>
          <w:szCs w:val="28"/>
        </w:rPr>
        <w:t xml:space="preserve">является навык чтения. </w:t>
      </w:r>
    </w:p>
    <w:p w:rsidR="00D97EAF" w:rsidRPr="003A6879" w:rsidRDefault="00D97EAF" w:rsidP="00D97EAF">
      <w:pPr>
        <w:autoSpaceDE w:val="0"/>
        <w:autoSpaceDN w:val="0"/>
        <w:adjustRightInd w:val="0"/>
        <w:spacing w:before="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u w:val="single"/>
          <w:lang w:eastAsia="en-US"/>
        </w:rPr>
        <w:t>Развитие речи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3A6879">
        <w:rPr>
          <w:rFonts w:eastAsiaTheme="minorHAnsi"/>
          <w:sz w:val="28"/>
          <w:szCs w:val="28"/>
          <w:lang w:eastAsia="en-US"/>
        </w:rPr>
        <w:t>Осознание ситуации общения: с какой целью, с кем и где происходит общение. 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D97EAF" w:rsidRPr="003A6879" w:rsidRDefault="00D97EAF" w:rsidP="00D97EAF">
      <w:pPr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lastRenderedPageBreak/>
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Комплексная работа над структурой текста: </w:t>
      </w:r>
      <w:proofErr w:type="spellStart"/>
      <w:r w:rsidRPr="003A6879">
        <w:rPr>
          <w:rFonts w:eastAsiaTheme="minorHAnsi"/>
          <w:sz w:val="28"/>
          <w:szCs w:val="28"/>
          <w:lang w:eastAsia="en-US"/>
        </w:rPr>
        <w:t>озаглавливание</w:t>
      </w:r>
      <w:proofErr w:type="spellEnd"/>
      <w:r w:rsidRPr="003A6879">
        <w:rPr>
          <w:rFonts w:eastAsiaTheme="minorHAnsi"/>
          <w:sz w:val="28"/>
          <w:szCs w:val="28"/>
          <w:lang w:eastAsia="en-US"/>
        </w:rPr>
        <w:t xml:space="preserve">, корректирование порядка предложений и частей текста (абзацев). План текста. Составление планов к заданным текстам. </w:t>
      </w:r>
      <w:r w:rsidRPr="003A6879">
        <w:rPr>
          <w:rFonts w:eastAsiaTheme="minorHAnsi"/>
          <w:iCs/>
          <w:sz w:val="28"/>
          <w:szCs w:val="28"/>
          <w:lang w:eastAsia="en-US"/>
        </w:rPr>
        <w:t xml:space="preserve">Создание собственных текстов по предложенным и самостоятельно составленным планам. </w:t>
      </w:r>
      <w:r w:rsidRPr="003A6879">
        <w:rPr>
          <w:rFonts w:eastAsiaTheme="minorHAnsi"/>
          <w:sz w:val="28"/>
          <w:szCs w:val="28"/>
          <w:lang w:eastAsia="en-US"/>
        </w:rPr>
        <w:t xml:space="preserve">Типы текстов: описание, повествование, рассуждение, их особенности. 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Знакомство с жанрами письма и поздравления.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97EAF" w:rsidRPr="003A6879" w:rsidRDefault="00D97EAF" w:rsidP="00D97EAF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3A6879">
        <w:rPr>
          <w:rFonts w:eastAsiaTheme="minorHAnsi"/>
          <w:b/>
          <w:sz w:val="28"/>
          <w:szCs w:val="28"/>
          <w:lang w:eastAsia="en-US"/>
        </w:rPr>
        <w:t xml:space="preserve">Раздел </w:t>
      </w:r>
      <w:r w:rsidR="00A57AC7">
        <w:rPr>
          <w:rFonts w:eastAsiaTheme="minorHAnsi"/>
          <w:b/>
          <w:sz w:val="28"/>
          <w:szCs w:val="28"/>
          <w:lang w:eastAsia="en-US"/>
        </w:rPr>
        <w:t>2</w:t>
      </w:r>
      <w:r w:rsidR="00A57AC7" w:rsidRPr="003A6879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3A6879">
        <w:rPr>
          <w:rFonts w:eastAsiaTheme="minorHAnsi"/>
          <w:b/>
          <w:sz w:val="28"/>
          <w:szCs w:val="28"/>
          <w:lang w:eastAsia="en-US"/>
        </w:rPr>
        <w:t>«Планируемые предметные результаты освоения</w:t>
      </w:r>
      <w:r w:rsidR="00EF7424">
        <w:rPr>
          <w:rFonts w:eastAsiaTheme="minorHAnsi"/>
          <w:b/>
          <w:sz w:val="28"/>
          <w:szCs w:val="28"/>
          <w:lang w:eastAsia="en-US"/>
        </w:rPr>
        <w:t xml:space="preserve"> конкретного </w:t>
      </w:r>
      <w:r w:rsidR="001B7F37" w:rsidRPr="003A6879">
        <w:rPr>
          <w:rFonts w:eastAsiaTheme="minorHAnsi"/>
          <w:b/>
          <w:sz w:val="28"/>
          <w:szCs w:val="28"/>
          <w:lang w:eastAsia="en-US"/>
        </w:rPr>
        <w:t xml:space="preserve"> учебного предмета «Литературное чтение</w:t>
      </w:r>
      <w:r w:rsidRPr="003A6879">
        <w:rPr>
          <w:rFonts w:eastAsiaTheme="minorHAnsi"/>
          <w:b/>
          <w:sz w:val="28"/>
          <w:szCs w:val="28"/>
          <w:lang w:eastAsia="en-US"/>
        </w:rPr>
        <w:t>»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Данная программа обеспечивает достижение необходимых личностных, </w:t>
      </w:r>
      <w:proofErr w:type="spellStart"/>
      <w:r w:rsidRPr="00B54B44">
        <w:rPr>
          <w:color w:val="000000"/>
          <w:spacing w:val="-4"/>
          <w:sz w:val="28"/>
          <w:szCs w:val="28"/>
        </w:rPr>
        <w:t>метапредметных</w:t>
      </w:r>
      <w:proofErr w:type="spellEnd"/>
      <w:r w:rsidRPr="00B54B44">
        <w:rPr>
          <w:color w:val="000000"/>
          <w:spacing w:val="-4"/>
          <w:sz w:val="28"/>
          <w:szCs w:val="28"/>
        </w:rPr>
        <w:t>, предметных результатов освоения курса, заложенных в ФГОС НОО.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b/>
          <w:bCs/>
          <w:color w:val="000000"/>
          <w:spacing w:val="-4"/>
          <w:sz w:val="28"/>
          <w:szCs w:val="28"/>
        </w:rPr>
        <w:t xml:space="preserve">Личностные </w:t>
      </w:r>
      <w:r w:rsidRPr="00B54B44">
        <w:rPr>
          <w:color w:val="000000"/>
          <w:spacing w:val="-4"/>
          <w:sz w:val="28"/>
          <w:szCs w:val="28"/>
        </w:rPr>
        <w:t>результаты освоения курса «Литературное чтение».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2C5D6E">
        <w:rPr>
          <w:bCs/>
          <w:color w:val="000000"/>
          <w:sz w:val="28"/>
          <w:szCs w:val="28"/>
        </w:rPr>
        <w:t>У</w:t>
      </w:r>
      <w:r w:rsidRPr="00B54B44">
        <w:rPr>
          <w:b/>
          <w:bCs/>
          <w:color w:val="000000"/>
          <w:sz w:val="28"/>
          <w:szCs w:val="28"/>
        </w:rPr>
        <w:t xml:space="preserve"> </w:t>
      </w:r>
      <w:r w:rsidRPr="00B54B44">
        <w:rPr>
          <w:i/>
          <w:iCs/>
          <w:color w:val="000000"/>
          <w:spacing w:val="-3"/>
          <w:sz w:val="28"/>
          <w:szCs w:val="28"/>
        </w:rPr>
        <w:t>учащихся будут формироваться: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чувство сопричастности с жизнью своего народа и Родины, осознание этнической принадлежности;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представления об общих нравственных категориях (добре и зле) у разных народов, моральных нормах, нравственных и безнравственных поступках;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ориентация в нравственном </w:t>
      </w:r>
      <w:r w:rsidR="002E34EF" w:rsidRPr="00B54B44">
        <w:rPr>
          <w:color w:val="000000"/>
          <w:spacing w:val="-4"/>
          <w:sz w:val="28"/>
          <w:szCs w:val="28"/>
        </w:rPr>
        <w:t>содержании,</w:t>
      </w:r>
      <w:r w:rsidRPr="00B54B44">
        <w:rPr>
          <w:color w:val="000000"/>
          <w:spacing w:val="-4"/>
          <w:sz w:val="28"/>
          <w:szCs w:val="28"/>
        </w:rPr>
        <w:t xml:space="preserve"> как собственных поступков, так и поступков других людей;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регулирование поведения в соответствии с познанными моральными нормами и эти</w:t>
      </w:r>
      <w:r w:rsidRPr="00B54B44">
        <w:rPr>
          <w:color w:val="000000"/>
          <w:spacing w:val="-4"/>
          <w:sz w:val="28"/>
          <w:szCs w:val="28"/>
        </w:rPr>
        <w:softHyphen/>
        <w:t>ческими требованиями;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54B44">
        <w:rPr>
          <w:color w:val="000000"/>
          <w:spacing w:val="-4"/>
          <w:sz w:val="28"/>
          <w:szCs w:val="28"/>
        </w:rPr>
        <w:t>эмпатия</w:t>
      </w:r>
      <w:proofErr w:type="spellEnd"/>
      <w:r w:rsidRPr="00B54B44">
        <w:rPr>
          <w:color w:val="000000"/>
          <w:spacing w:val="-4"/>
          <w:sz w:val="28"/>
          <w:szCs w:val="28"/>
        </w:rPr>
        <w:t>, понимание чувств других людей и сопереживание им, выражающееся в кон</w:t>
      </w:r>
      <w:r w:rsidRPr="00B54B44">
        <w:rPr>
          <w:color w:val="000000"/>
          <w:spacing w:val="-4"/>
          <w:sz w:val="28"/>
          <w:szCs w:val="28"/>
        </w:rPr>
        <w:softHyphen/>
        <w:t>кретных поступках;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эстетические чувства на основе знакомства с художественной культурой;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познавательная мотивация учения;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>ориентация на понимание причин успеха/неуспеха учебной деятельности.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 учащихся могут быть сформированы: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чувство понимания и любви к живой природе, бережное отношение к ней;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устойчивое желание следовать в поведении моральным нормам;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толерантное отношение к представителям разных народов и конфессий.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proofErr w:type="spellStart"/>
      <w:r w:rsidRPr="00B54B44">
        <w:rPr>
          <w:b/>
          <w:bCs/>
          <w:color w:val="000000"/>
          <w:spacing w:val="-4"/>
          <w:sz w:val="28"/>
          <w:szCs w:val="28"/>
        </w:rPr>
        <w:t>Метапредметные</w:t>
      </w:r>
      <w:proofErr w:type="spellEnd"/>
      <w:r w:rsidRPr="00B54B44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B54B44">
        <w:rPr>
          <w:color w:val="000000"/>
          <w:spacing w:val="-4"/>
          <w:sz w:val="28"/>
          <w:szCs w:val="28"/>
        </w:rPr>
        <w:t>результаты освоения курса «Литературное чтение».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  <w:szCs w:val="28"/>
        </w:rPr>
      </w:pPr>
      <w:r w:rsidRPr="00B54B44">
        <w:rPr>
          <w:b/>
          <w:bCs/>
          <w:color w:val="000000"/>
          <w:spacing w:val="-4"/>
          <w:sz w:val="28"/>
          <w:szCs w:val="28"/>
        </w:rPr>
        <w:t>Регулятивные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научатся: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планировать собственные действия и соотносить их с поставленной целью;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lastRenderedPageBreak/>
        <w:t xml:space="preserve"> учитывать выделенные учителем ориентиры действия при освоении нового художе</w:t>
      </w:r>
      <w:r w:rsidRPr="00B54B44">
        <w:rPr>
          <w:color w:val="000000"/>
          <w:spacing w:val="-4"/>
          <w:sz w:val="28"/>
          <w:szCs w:val="28"/>
        </w:rPr>
        <w:softHyphen/>
        <w:t>ственного текста;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выполнять учебные действия в устной и письменной форме;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вносить коррективы в действие после его завершения, анализа результатов и их оценки.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получат возможность научиться: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ставить новые задачи для освоения художественного текста в сотрудничестве с учи</w:t>
      </w:r>
      <w:r w:rsidRPr="00B54B44">
        <w:rPr>
          <w:color w:val="000000"/>
          <w:spacing w:val="-4"/>
          <w:sz w:val="28"/>
          <w:szCs w:val="28"/>
        </w:rPr>
        <w:softHyphen/>
        <w:t>телем;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самостоятельно оценивать правильность выполненных действий как по ходу их вы</w:t>
      </w:r>
      <w:r w:rsidRPr="00B54B44">
        <w:rPr>
          <w:color w:val="000000"/>
          <w:spacing w:val="-4"/>
          <w:sz w:val="28"/>
          <w:szCs w:val="28"/>
        </w:rPr>
        <w:softHyphen/>
        <w:t>полнения, так и в результате проведенной работы;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планировать собственную читательскую деятельность.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  <w:szCs w:val="28"/>
        </w:rPr>
      </w:pPr>
      <w:r w:rsidRPr="00B54B44">
        <w:rPr>
          <w:b/>
          <w:bCs/>
          <w:color w:val="000000"/>
          <w:spacing w:val="-4"/>
          <w:sz w:val="28"/>
          <w:szCs w:val="28"/>
        </w:rPr>
        <w:t>Познавательные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научатся: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находить нужную информацию, используя словари, помещенные в учебнике (толко</w:t>
      </w:r>
      <w:r w:rsidRPr="00B54B44">
        <w:rPr>
          <w:color w:val="000000"/>
          <w:spacing w:val="-4"/>
          <w:sz w:val="28"/>
          <w:szCs w:val="28"/>
        </w:rPr>
        <w:softHyphen/>
        <w:t>вый, синонимический, фразеологический);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выделять существенную информацию из текстов разных видов;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сравнивать произведения и их героев, классифицировать произведения по заданным критериям;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устанавливать причинно-следственные связи между поступками героев произве</w:t>
      </w:r>
      <w:r w:rsidRPr="00B54B44">
        <w:rPr>
          <w:color w:val="000000"/>
          <w:spacing w:val="-4"/>
          <w:sz w:val="28"/>
          <w:szCs w:val="28"/>
        </w:rPr>
        <w:softHyphen/>
        <w:t>дений;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устанавливать аналогии.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получат возможность научиться: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осуществлять поиск необходимой информации, используя учебные пособия, фонды библиотек и Интернет;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сравнивать и классифицировать жизненные явления, типы литературных произведе</w:t>
      </w:r>
      <w:r w:rsidRPr="00B54B44">
        <w:rPr>
          <w:color w:val="000000"/>
          <w:spacing w:val="-4"/>
          <w:sz w:val="28"/>
          <w:szCs w:val="28"/>
        </w:rPr>
        <w:softHyphen/>
        <w:t>ний, героев, выбирая основания для классификации;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строить логические рассуждения, включающие определение причинно-следственных связей в устной и письменной форме, в процессе анализа литературного произведения и на основании собственного жизненного опыта;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работать с учебной статьей (выделять узловые мысли, составлять план статьи).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  <w:szCs w:val="28"/>
        </w:rPr>
      </w:pPr>
      <w:r w:rsidRPr="00B54B44">
        <w:rPr>
          <w:b/>
          <w:bCs/>
          <w:color w:val="000000"/>
          <w:spacing w:val="-4"/>
          <w:sz w:val="28"/>
          <w:szCs w:val="28"/>
        </w:rPr>
        <w:t>Коммуникативные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научатся: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работая в группе, учитывать мнения партнеров, отличные от собственных;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аргументировать собственную позицию и координировать ее с позицией партнеров при выработке решения;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точно и последовательно передавать партнеру необходимую информацию;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оказывать в сотрудничестве необходимую взаимопомощь, осуществлять взаимо</w:t>
      </w:r>
      <w:r w:rsidRPr="00B54B44">
        <w:rPr>
          <w:color w:val="000000"/>
          <w:spacing w:val="-4"/>
          <w:sz w:val="28"/>
          <w:szCs w:val="28"/>
        </w:rPr>
        <w:softHyphen/>
        <w:t>контроль;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владеть диалогической формой речи;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корректно строить речь при решении коммуникативных задач.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получат возможность научиться: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понимать относительность мнений и подходов к решению поставленной проблемы;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задавать вопросы, необходимые для организации работы в группе.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>Предметные результаты освоения курса «Литературное чтение».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lastRenderedPageBreak/>
        <w:t>Речевая и читательская деятельность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научатся: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читать (вслух и про себя) со скоростью, позволяющей осознавать (понимать) смысл </w:t>
      </w:r>
      <w:proofErr w:type="gramStart"/>
      <w:r w:rsidRPr="00B54B44">
        <w:rPr>
          <w:color w:val="000000"/>
          <w:spacing w:val="-4"/>
          <w:sz w:val="28"/>
          <w:szCs w:val="28"/>
        </w:rPr>
        <w:t>про- читанного</w:t>
      </w:r>
      <w:proofErr w:type="gramEnd"/>
      <w:r w:rsidRPr="00B54B44">
        <w:rPr>
          <w:color w:val="000000"/>
          <w:spacing w:val="-4"/>
          <w:sz w:val="28"/>
          <w:szCs w:val="28"/>
        </w:rPr>
        <w:t xml:space="preserve"> (вслух — примерно 60-70 слов в минуту, про себя — примерно 90 слов в минуту);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читать произведения разных жанров с соблюдением норм литературного произноше</w:t>
      </w:r>
      <w:r w:rsidRPr="00B54B44">
        <w:rPr>
          <w:color w:val="000000"/>
          <w:spacing w:val="-4"/>
          <w:sz w:val="28"/>
          <w:szCs w:val="28"/>
        </w:rPr>
        <w:softHyphen/>
        <w:t>ния, правильным интонированием, использованием логических ударений и темпа речи, вы</w:t>
      </w:r>
      <w:r w:rsidRPr="00B54B44">
        <w:rPr>
          <w:color w:val="000000"/>
          <w:spacing w:val="-4"/>
          <w:sz w:val="28"/>
          <w:szCs w:val="28"/>
        </w:rPr>
        <w:softHyphen/>
        <w:t>ражая таким образом понимание прочитанного;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прогнозировать содержание произведения по его заглавию, иллюстрациям;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находить ключевые слова, определять основную мысль прочитанного, выражать ее своими словами;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объяснять смысл заглавия, его связь с содержанием произведения;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определять тему и главную мысль произведения;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ставить вопросы к тексту и пересказывать его (творчески, выборочно);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составлять план произведения, рассказ о героях от лица героев;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сопоставлять разных героев, схожие по сюжету произведения;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определять свое отношение к произведению и героям, обосновывать его;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выявлять отношение автора к персонажам;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делать подборку книг определенного автора, представлять книгу, опираясь на ти</w:t>
      </w:r>
      <w:r w:rsidRPr="00B54B44">
        <w:rPr>
          <w:color w:val="000000"/>
          <w:spacing w:val="-4"/>
          <w:sz w:val="28"/>
          <w:szCs w:val="28"/>
        </w:rPr>
        <w:softHyphen/>
        <w:t>тульный лист, оглавление, предисловие;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создавать словесные иллюстрации к художественному тексту;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читать текст по ролям, участвовать в инсценировках;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различать литературные произведения по жанрам (сказка, рассказ, басня, стихотво</w:t>
      </w:r>
      <w:r w:rsidRPr="00B54B44">
        <w:rPr>
          <w:color w:val="000000"/>
          <w:spacing w:val="-4"/>
          <w:sz w:val="28"/>
          <w:szCs w:val="28"/>
        </w:rPr>
        <w:softHyphen/>
        <w:t>рение), объясняя различия;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различать малые фольклорные жанры (пословицы, поговорки, загадки, скороговорки, колыбельные и т. </w:t>
      </w:r>
      <w:proofErr w:type="gramStart"/>
      <w:r w:rsidRPr="00B54B44">
        <w:rPr>
          <w:color w:val="000000"/>
          <w:spacing w:val="-4"/>
          <w:sz w:val="28"/>
          <w:szCs w:val="28"/>
        </w:rPr>
        <w:t>п. )</w:t>
      </w:r>
      <w:proofErr w:type="gramEnd"/>
      <w:r w:rsidRPr="00B54B44">
        <w:rPr>
          <w:color w:val="000000"/>
          <w:spacing w:val="-4"/>
          <w:sz w:val="28"/>
          <w:szCs w:val="28"/>
        </w:rPr>
        <w:t>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находить в тексте метафоры, олицетворения;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выделять портрет героя, его поступки, речь, описание природы, интерьера;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различать последовательность событий и последовательность их изложения;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выделять смысловые части текста, составлять простой и сложный планы изложе</w:t>
      </w:r>
      <w:r w:rsidRPr="00B54B44">
        <w:rPr>
          <w:color w:val="000000"/>
          <w:spacing w:val="-4"/>
          <w:sz w:val="28"/>
          <w:szCs w:val="28"/>
        </w:rPr>
        <w:softHyphen/>
        <w:t>ния текста с помощью учителя, формулировать вопросы ко всему тексту и отдельным его частям;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пересказывать текст сжато, подробно, выборочно, с включением описаний, </w:t>
      </w:r>
      <w:proofErr w:type="gramStart"/>
      <w:r w:rsidRPr="00B54B44">
        <w:rPr>
          <w:color w:val="000000"/>
          <w:spacing w:val="-4"/>
          <w:sz w:val="28"/>
          <w:szCs w:val="28"/>
        </w:rPr>
        <w:t>с заменой диалога</w:t>
      </w:r>
      <w:proofErr w:type="gramEnd"/>
      <w:r w:rsidRPr="00B54B44">
        <w:rPr>
          <w:color w:val="000000"/>
          <w:spacing w:val="-4"/>
          <w:sz w:val="28"/>
          <w:szCs w:val="28"/>
        </w:rPr>
        <w:t xml:space="preserve"> повествованием, с включением рассуждений, творчески (с добавлением личных представлений о неописанных автором поступках и мыслях героев);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обращаться к титульным данным, аннотациям, предисловию и послесловию; ориен</w:t>
      </w:r>
      <w:r w:rsidRPr="00B54B44">
        <w:rPr>
          <w:color w:val="000000"/>
          <w:spacing w:val="-4"/>
          <w:sz w:val="28"/>
          <w:szCs w:val="28"/>
        </w:rPr>
        <w:softHyphen/>
        <w:t>тироваться в мире книг по алфавитному каталогу, открытому доступу книг в детской биб</w:t>
      </w:r>
      <w:r w:rsidRPr="00B54B44">
        <w:rPr>
          <w:color w:val="000000"/>
          <w:spacing w:val="-4"/>
          <w:sz w:val="28"/>
          <w:szCs w:val="28"/>
        </w:rPr>
        <w:softHyphen/>
        <w:t>лиотеке;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ориентироваться в справочниках, энциклопедиях, детских периодических журналах;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соотносить поступки героев с нравственными нормами;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ориентироваться в научно-популярном и учебном тексте, использовать полученную информацию.</w:t>
      </w:r>
    </w:p>
    <w:p w:rsidR="00B54B44" w:rsidRPr="00B54B44" w:rsidRDefault="00B54B44" w:rsidP="00B54B44">
      <w:pPr>
        <w:widowControl w:val="0"/>
        <w:jc w:val="both"/>
        <w:rPr>
          <w:i/>
          <w:iCs/>
          <w:spacing w:val="-2"/>
          <w:sz w:val="28"/>
          <w:szCs w:val="28"/>
        </w:rPr>
      </w:pPr>
      <w:r w:rsidRPr="00B54B44">
        <w:rPr>
          <w:i/>
          <w:iCs/>
          <w:color w:val="000000"/>
          <w:spacing w:val="-3"/>
          <w:sz w:val="28"/>
          <w:szCs w:val="28"/>
        </w:rPr>
        <w:t>Учащиеся получат возможность научиться: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lastRenderedPageBreak/>
        <w:t xml:space="preserve"> составлять личное мнение о литературном произведении, выражать его на доступ</w:t>
      </w:r>
      <w:r w:rsidRPr="00B54B44">
        <w:rPr>
          <w:color w:val="000000"/>
          <w:spacing w:val="-4"/>
          <w:sz w:val="28"/>
          <w:szCs w:val="28"/>
        </w:rPr>
        <w:softHyphen/>
        <w:t>ном уровне в устной и письменной речи;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высказывать свое суждение об эстетической и нравственной ценности художествен</w:t>
      </w:r>
      <w:r w:rsidRPr="00B54B44">
        <w:rPr>
          <w:color w:val="000000"/>
          <w:spacing w:val="-4"/>
          <w:sz w:val="28"/>
          <w:szCs w:val="28"/>
        </w:rPr>
        <w:softHyphen/>
        <w:t>ного текста;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высказывать свое отношение к героям и к авторской позиции в письменной и устной форме;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создавать текст по аналогии и ответы на вопросы в письменной форме;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  <w:szCs w:val="28"/>
        </w:rPr>
      </w:pPr>
      <w:r w:rsidRPr="00B54B44">
        <w:rPr>
          <w:color w:val="000000"/>
          <w:spacing w:val="-4"/>
          <w:sz w:val="28"/>
          <w:szCs w:val="28"/>
        </w:rPr>
        <w:t xml:space="preserve"> составлять краткие аннотации к рекомендованным книгам.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79">
        <w:rPr>
          <w:rFonts w:ascii="Times New Roman" w:hAnsi="Times New Roman" w:cs="Times New Roman"/>
          <w:b/>
          <w:sz w:val="28"/>
          <w:szCs w:val="28"/>
        </w:rPr>
        <w:t>Основные виды учебной деятельности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1. Групповая: фронтальные занятия и занятия в малых группах (объяснение, беседа, обсуждение, работа с ЦОР, видеоматериалами и т.п.)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2. Индивидуально-обособленная: самостоятельная работа учащего</w:t>
      </w:r>
      <w:r w:rsidR="00EF7424">
        <w:rPr>
          <w:rFonts w:ascii="Times New Roman" w:hAnsi="Times New Roman" w:cs="Times New Roman"/>
          <w:sz w:val="28"/>
          <w:szCs w:val="28"/>
        </w:rPr>
        <w:t>ся, домашняя работа</w:t>
      </w:r>
      <w:r w:rsidRPr="003A6879">
        <w:rPr>
          <w:rFonts w:ascii="Times New Roman" w:hAnsi="Times New Roman" w:cs="Times New Roman"/>
          <w:sz w:val="28"/>
          <w:szCs w:val="28"/>
        </w:rPr>
        <w:t xml:space="preserve">, самостоятельное выполнение заданий у доски или в тетради в ходе </w:t>
      </w:r>
      <w:proofErr w:type="gramStart"/>
      <w:r w:rsidRPr="003A6879">
        <w:rPr>
          <w:rFonts w:ascii="Times New Roman" w:hAnsi="Times New Roman" w:cs="Times New Roman"/>
          <w:sz w:val="28"/>
          <w:szCs w:val="28"/>
        </w:rPr>
        <w:t>урока ,</w:t>
      </w:r>
      <w:proofErr w:type="gramEnd"/>
      <w:r w:rsidRPr="003A6879">
        <w:rPr>
          <w:rFonts w:ascii="Times New Roman" w:hAnsi="Times New Roman" w:cs="Times New Roman"/>
          <w:sz w:val="28"/>
          <w:szCs w:val="28"/>
        </w:rPr>
        <w:t xml:space="preserve"> написание изложений, сочинений.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I - виды деятельности со словесной (знаковой) основой:</w:t>
      </w:r>
    </w:p>
    <w:p w:rsidR="00D97EAF" w:rsidRPr="003A6879" w:rsidRDefault="00D97EAF" w:rsidP="00D97EA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Слушание объяснений учителя.</w:t>
      </w:r>
    </w:p>
    <w:p w:rsidR="00D97EAF" w:rsidRPr="003A6879" w:rsidRDefault="00D97EAF" w:rsidP="00D97EA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Слушание и анализ выступлений своих товарищей.</w:t>
      </w:r>
    </w:p>
    <w:p w:rsidR="00D97EAF" w:rsidRPr="003A6879" w:rsidRDefault="00D97EAF" w:rsidP="00D97EA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Самостоятельная работа с учебником.</w:t>
      </w:r>
    </w:p>
    <w:p w:rsidR="00D97EAF" w:rsidRPr="003A6879" w:rsidRDefault="00D97EAF" w:rsidP="00D97EA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Работа с научно-популярной литературой;</w:t>
      </w:r>
    </w:p>
    <w:p w:rsidR="00D97EAF" w:rsidRPr="003A6879" w:rsidRDefault="00D97EAF" w:rsidP="00D97EA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Подготовка сообщений по заданной тематике.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II - виды деятельности на основе восприятия элементов действительности:</w:t>
      </w:r>
    </w:p>
    <w:p w:rsidR="00D97EAF" w:rsidRPr="003A6879" w:rsidRDefault="00D97EAF" w:rsidP="00D97EA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Наблюдение за демонстрациями учителя.</w:t>
      </w:r>
    </w:p>
    <w:p w:rsidR="00D97EAF" w:rsidRPr="003A6879" w:rsidRDefault="00D97EAF" w:rsidP="00D97EA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Просмотр учебных фильмов.</w:t>
      </w:r>
    </w:p>
    <w:p w:rsidR="00D97EAF" w:rsidRPr="003A6879" w:rsidRDefault="00D97EAF" w:rsidP="00D97EA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Анализ рисунков, таблиц, схем.</w:t>
      </w:r>
    </w:p>
    <w:p w:rsidR="00D97EAF" w:rsidRDefault="00D97EAF" w:rsidP="00D97EA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Анализ проблемных ситуаций.</w:t>
      </w:r>
    </w:p>
    <w:p w:rsidR="00D41F0A" w:rsidRPr="00F3038E" w:rsidRDefault="00D41F0A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0A" w:rsidRPr="00F3038E" w:rsidRDefault="00D41F0A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EAF" w:rsidRPr="00B45D37" w:rsidRDefault="00EF7424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198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A57AC7" w:rsidRPr="00B67198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B67198">
        <w:rPr>
          <w:rFonts w:ascii="Times New Roman" w:hAnsi="Times New Roman" w:cs="Times New Roman"/>
          <w:b/>
          <w:sz w:val="28"/>
          <w:szCs w:val="28"/>
        </w:rPr>
        <w:t>«Содержание учебного предмета Литературное чтение»</w:t>
      </w:r>
    </w:p>
    <w:p w:rsidR="00D41F0A" w:rsidRPr="003714F2" w:rsidRDefault="00D41F0A" w:rsidP="00B54B44">
      <w:pPr>
        <w:widowControl w:val="0"/>
        <w:jc w:val="both"/>
        <w:rPr>
          <w:b/>
          <w:bCs/>
          <w:color w:val="000000"/>
          <w:spacing w:val="-4"/>
        </w:rPr>
      </w:pPr>
    </w:p>
    <w:p w:rsidR="00B54B44" w:rsidRPr="00B54B44" w:rsidRDefault="00D41F0A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 xml:space="preserve"> </w:t>
      </w:r>
      <w:r w:rsidR="00B54B44" w:rsidRPr="00B54B44">
        <w:rPr>
          <w:b/>
          <w:bCs/>
          <w:color w:val="000000"/>
          <w:spacing w:val="-4"/>
          <w:sz w:val="28"/>
        </w:rPr>
        <w:t>«Уж небо осенью дышало... »(5 ч.)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>К. Паустовский «Барсучий нос», «Подарок»; М. Пришвин из книги «Дорога к другу»; И. Бунин «Листопад»; Н. Рубцов «У сгнившей лесной избушки...»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М. Пришвин из книги «Лесная капель»; А. Фет «Осенняя роза»; А. </w:t>
      </w:r>
      <w:proofErr w:type="spellStart"/>
      <w:r w:rsidRPr="00B54B44">
        <w:rPr>
          <w:color w:val="000000"/>
          <w:spacing w:val="-4"/>
          <w:sz w:val="28"/>
        </w:rPr>
        <w:t>Жигулин</w:t>
      </w:r>
      <w:proofErr w:type="spellEnd"/>
      <w:r w:rsidRPr="00B54B44">
        <w:rPr>
          <w:color w:val="000000"/>
          <w:spacing w:val="-4"/>
          <w:sz w:val="28"/>
        </w:rPr>
        <w:t xml:space="preserve"> «Загорелась листва на березах...»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 xml:space="preserve">Народные сказки </w:t>
      </w:r>
      <w:r w:rsidRPr="00B54B44">
        <w:rPr>
          <w:color w:val="000000"/>
          <w:spacing w:val="-4"/>
          <w:sz w:val="28"/>
        </w:rPr>
        <w:t>(11 ч.)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 xml:space="preserve">Русские сказки: «Семь </w:t>
      </w:r>
      <w:proofErr w:type="spellStart"/>
      <w:r w:rsidRPr="00B54B44">
        <w:rPr>
          <w:color w:val="000000"/>
          <w:spacing w:val="-4"/>
          <w:sz w:val="28"/>
        </w:rPr>
        <w:t>Симеонов</w:t>
      </w:r>
      <w:proofErr w:type="spellEnd"/>
      <w:r w:rsidRPr="00B54B44">
        <w:rPr>
          <w:color w:val="000000"/>
          <w:spacing w:val="-4"/>
          <w:sz w:val="28"/>
        </w:rPr>
        <w:t xml:space="preserve">», «Иван — крестьянский сын и чудо-юдо»; литовская сказка «Жаба-королева»; таджикская сказка «Птица </w:t>
      </w:r>
      <w:proofErr w:type="spellStart"/>
      <w:r w:rsidRPr="00B54B44">
        <w:rPr>
          <w:color w:val="000000"/>
          <w:spacing w:val="-4"/>
          <w:sz w:val="28"/>
        </w:rPr>
        <w:t>Кахна</w:t>
      </w:r>
      <w:proofErr w:type="spellEnd"/>
      <w:r w:rsidRPr="00B54B44">
        <w:rPr>
          <w:color w:val="000000"/>
          <w:spacing w:val="-4"/>
          <w:sz w:val="28"/>
        </w:rPr>
        <w:t>»; китайская сказка «Как юноша любимую искал».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Русская сказка «Царевна-лягушка»; казахская сказка «Мастер Али».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>Поэтические страницы (4 ч.)</w:t>
      </w:r>
    </w:p>
    <w:p w:rsidR="00B54B44" w:rsidRPr="00B54B44" w:rsidRDefault="00B54B44" w:rsidP="00B54B44">
      <w:pPr>
        <w:widowControl w:val="0"/>
        <w:tabs>
          <w:tab w:val="left" w:pos="895"/>
        </w:tabs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 xml:space="preserve">А. </w:t>
      </w:r>
      <w:r w:rsidRPr="00B54B44">
        <w:rPr>
          <w:color w:val="000000"/>
          <w:spacing w:val="-4"/>
          <w:sz w:val="28"/>
        </w:rPr>
        <w:tab/>
        <w:t xml:space="preserve">Пушкин «У лукоморья дуб зеленый...»; Ю. </w:t>
      </w:r>
      <w:proofErr w:type="spellStart"/>
      <w:r w:rsidRPr="00B54B44">
        <w:rPr>
          <w:color w:val="000000"/>
          <w:spacing w:val="-4"/>
          <w:sz w:val="28"/>
        </w:rPr>
        <w:t>Мориц</w:t>
      </w:r>
      <w:proofErr w:type="spellEnd"/>
      <w:r w:rsidRPr="00B54B44">
        <w:rPr>
          <w:color w:val="000000"/>
          <w:spacing w:val="-4"/>
          <w:sz w:val="28"/>
        </w:rPr>
        <w:t xml:space="preserve"> «Песенка про сказку»; немецкая баллада «Маленький скрипач»; Г. Сапгир «Сны».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К. Бальмонт «У чудищ»; С. </w:t>
      </w:r>
      <w:proofErr w:type="spellStart"/>
      <w:r w:rsidRPr="00B54B44">
        <w:rPr>
          <w:color w:val="000000"/>
          <w:spacing w:val="-4"/>
          <w:sz w:val="28"/>
        </w:rPr>
        <w:t>Островой</w:t>
      </w:r>
      <w:proofErr w:type="spellEnd"/>
      <w:r w:rsidRPr="00B54B44">
        <w:rPr>
          <w:color w:val="000000"/>
          <w:spacing w:val="-4"/>
          <w:sz w:val="28"/>
        </w:rPr>
        <w:t xml:space="preserve"> «Сказки».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>О мужестве и любви (7 ч.)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lastRenderedPageBreak/>
        <w:t>В. Белов «Верный и Малька», «Малька провинилась», «Еще про Мальку»; И. Тургенев «Воробей»; Н. Гарин-Михайловский «Тема и Жучка»; Л. Толстой «Прыжок».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В. Астафьев «</w:t>
      </w:r>
      <w:proofErr w:type="spellStart"/>
      <w:r w:rsidRPr="00B54B44">
        <w:rPr>
          <w:color w:val="000000"/>
          <w:spacing w:val="-4"/>
          <w:sz w:val="28"/>
        </w:rPr>
        <w:t>Белогрудка</w:t>
      </w:r>
      <w:proofErr w:type="spellEnd"/>
      <w:r w:rsidRPr="00B54B44">
        <w:rPr>
          <w:color w:val="000000"/>
          <w:spacing w:val="-4"/>
          <w:sz w:val="28"/>
        </w:rPr>
        <w:t>»; Е. Винокуров «Со мной в од</w:t>
      </w:r>
      <w:r w:rsidRPr="00B54B44">
        <w:rPr>
          <w:color w:val="000000"/>
          <w:spacing w:val="-4"/>
          <w:sz w:val="28"/>
        </w:rPr>
        <w:softHyphen/>
        <w:t>ной роте».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>«Зимы ждала, ждала природа... » (4 ч.)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>В. Есенин «Разгулялась вьюга»; А. Пушкин «В тот год осенняя погода...», «Зимнее ут</w:t>
      </w:r>
      <w:r w:rsidRPr="00B54B44">
        <w:rPr>
          <w:color w:val="000000"/>
          <w:spacing w:val="-4"/>
          <w:sz w:val="28"/>
        </w:rPr>
        <w:softHyphen/>
        <w:t>ро», «Зимняя дорога»; Ф. Тютчев «Чародейкою зимою».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И. Бунин «Первый снег»; А. Твардовский «Утро»; М. Пришвин из книги «Глаза земли».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>Авторские сказки (6 ч.)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>А. Пушкин «Сказка о мертвой царевне и о семи богатырях»; X.-К. Андерсен «Стойкий оловянный солдатик»; Л. Толстой «Царь и рубашка».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Х.-К. Андерсен «Штопальная игла»; С. Седов «Король красуется».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 xml:space="preserve">Басни (4 </w:t>
      </w:r>
      <w:proofErr w:type="gramStart"/>
      <w:r w:rsidRPr="00B54B44">
        <w:rPr>
          <w:b/>
          <w:bCs/>
          <w:color w:val="000000"/>
          <w:spacing w:val="-4"/>
          <w:sz w:val="28"/>
        </w:rPr>
        <w:t>ч. )</w:t>
      </w:r>
      <w:proofErr w:type="gramEnd"/>
    </w:p>
    <w:p w:rsidR="00B54B44" w:rsidRPr="00B54B44" w:rsidRDefault="00B54B44" w:rsidP="00B54B44">
      <w:pPr>
        <w:widowControl w:val="0"/>
        <w:tabs>
          <w:tab w:val="left" w:pos="944"/>
        </w:tabs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>О. Мандельштам «Муха»; Эзоп «Мухи», «Кошка и мыши»; Л. Толстой «Отец и сыно</w:t>
      </w:r>
      <w:r w:rsidRPr="00B54B44">
        <w:rPr>
          <w:color w:val="000000"/>
          <w:spacing w:val="-4"/>
          <w:sz w:val="28"/>
        </w:rPr>
        <w:softHyphen/>
        <w:t>вья», «Лгун»; И. Крылов «Лебедь, Щука и Рак», «Слон и Моська», «Две Бочки».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>Пословицы.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Федр «Лягушка и мышь»; Л. Толстой «Комар и лев»; И. Крылов «Мышь и Крыса».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>Братья наши меньшие (8 ч.)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>А. Чехов «Белолобый»; М. Пришвин «Лимон»; Л. Толстой «Лев и собачка»; К. Паустов</w:t>
      </w:r>
      <w:r w:rsidRPr="00B54B44">
        <w:rPr>
          <w:color w:val="000000"/>
          <w:spacing w:val="-4"/>
          <w:sz w:val="28"/>
        </w:rPr>
        <w:softHyphen/>
        <w:t>ский «Кот Ворюга».</w:t>
      </w:r>
    </w:p>
    <w:p w:rsidR="00B54B44" w:rsidRPr="00B54B44" w:rsidRDefault="00B54B44" w:rsidP="00B54B44">
      <w:pPr>
        <w:widowControl w:val="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Саша Черный «Осленок»; А. Куприн «</w:t>
      </w:r>
      <w:proofErr w:type="spellStart"/>
      <w:r w:rsidRPr="00B54B44">
        <w:rPr>
          <w:color w:val="000000"/>
          <w:spacing w:val="-4"/>
          <w:sz w:val="28"/>
        </w:rPr>
        <w:t>Завирайка</w:t>
      </w:r>
      <w:proofErr w:type="spellEnd"/>
      <w:r w:rsidRPr="00B54B44">
        <w:rPr>
          <w:color w:val="000000"/>
          <w:spacing w:val="-4"/>
          <w:sz w:val="28"/>
        </w:rPr>
        <w:t>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>О совести и долге (8 ч.)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 xml:space="preserve">Ю. Яковлев «Полосатая палка»; А. Платонов «Разноцветная бабочка»; А. </w:t>
      </w:r>
      <w:proofErr w:type="spellStart"/>
      <w:r w:rsidRPr="00B54B44">
        <w:rPr>
          <w:color w:val="000000"/>
          <w:spacing w:val="-4"/>
          <w:sz w:val="28"/>
        </w:rPr>
        <w:t>Кешоков</w:t>
      </w:r>
      <w:proofErr w:type="spellEnd"/>
      <w:r w:rsidRPr="00B54B44">
        <w:rPr>
          <w:color w:val="000000"/>
          <w:spacing w:val="-4"/>
          <w:sz w:val="28"/>
        </w:rPr>
        <w:t xml:space="preserve"> «Мне больно, мальчики»; К. Паустовский «Теплый хлеб».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К. Ушинский «Слепая лошадь»; Р. </w:t>
      </w:r>
      <w:proofErr w:type="spellStart"/>
      <w:r w:rsidRPr="00B54B44">
        <w:rPr>
          <w:color w:val="000000"/>
          <w:spacing w:val="-4"/>
          <w:sz w:val="28"/>
        </w:rPr>
        <w:t>Сеф</w:t>
      </w:r>
      <w:proofErr w:type="spellEnd"/>
      <w:r w:rsidRPr="00B54B44">
        <w:rPr>
          <w:color w:val="000000"/>
          <w:spacing w:val="-4"/>
          <w:sz w:val="28"/>
        </w:rPr>
        <w:t xml:space="preserve"> «Добрый чело</w:t>
      </w:r>
      <w:r w:rsidRPr="00B54B44">
        <w:rPr>
          <w:color w:val="000000"/>
          <w:spacing w:val="-4"/>
          <w:sz w:val="28"/>
        </w:rPr>
        <w:softHyphen/>
        <w:t>век».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>Весна пришла (4 ч.)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>Русские народные песни: «</w:t>
      </w:r>
      <w:proofErr w:type="spellStart"/>
      <w:r w:rsidRPr="00B54B44">
        <w:rPr>
          <w:color w:val="000000"/>
          <w:spacing w:val="-4"/>
          <w:sz w:val="28"/>
        </w:rPr>
        <w:t>Жаворонушки</w:t>
      </w:r>
      <w:proofErr w:type="spellEnd"/>
      <w:r w:rsidRPr="00B54B44">
        <w:rPr>
          <w:color w:val="000000"/>
          <w:spacing w:val="-4"/>
          <w:sz w:val="28"/>
        </w:rPr>
        <w:t>», «Березонька»; А. Фет «Весенний дождь», «Рыбка»; К. Бальмонт «Золотая рыбка»; М. Пришвин «Лесная капель».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В. Астафьев «Весенний остров»; О. </w:t>
      </w:r>
      <w:proofErr w:type="spellStart"/>
      <w:r w:rsidRPr="00B54B44">
        <w:rPr>
          <w:color w:val="000000"/>
          <w:spacing w:val="-4"/>
          <w:sz w:val="28"/>
        </w:rPr>
        <w:t>Дриз</w:t>
      </w:r>
      <w:proofErr w:type="spellEnd"/>
      <w:r w:rsidRPr="00B54B44">
        <w:rPr>
          <w:color w:val="000000"/>
          <w:spacing w:val="-4"/>
          <w:sz w:val="28"/>
        </w:rPr>
        <w:t xml:space="preserve"> «Как сделать утро волшебным».</w:t>
      </w:r>
    </w:p>
    <w:p w:rsidR="00B54B44" w:rsidRPr="00B54B44" w:rsidRDefault="00B54B44" w:rsidP="00B54B44">
      <w:pPr>
        <w:widowControl w:val="0"/>
        <w:jc w:val="both"/>
        <w:rPr>
          <w:b/>
          <w:bCs/>
          <w:spacing w:val="-4"/>
          <w:sz w:val="28"/>
        </w:rPr>
      </w:pPr>
      <w:r w:rsidRPr="00B54B44">
        <w:rPr>
          <w:b/>
          <w:bCs/>
          <w:color w:val="000000"/>
          <w:spacing w:val="-4"/>
          <w:sz w:val="28"/>
        </w:rPr>
        <w:t>И в шутку, и всерьез (9 ч.)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color w:val="000000"/>
          <w:spacing w:val="-4"/>
          <w:sz w:val="28"/>
        </w:rPr>
        <w:t>Шутки-прибаутки; русская сказка «Болтливая баба»; А. Линдгрен «Как Эмиль угодил головой в супницу»; С. Маршак «Про двух соседей», «Старуха, дверь закрой!»; М. Зощенко «Великие путешественники».</w:t>
      </w:r>
    </w:p>
    <w:p w:rsidR="00B54B44" w:rsidRPr="00B54B44" w:rsidRDefault="00B54B44" w:rsidP="00B54B44">
      <w:pPr>
        <w:widowControl w:val="0"/>
        <w:ind w:right="20"/>
        <w:jc w:val="both"/>
        <w:rPr>
          <w:spacing w:val="-4"/>
          <w:sz w:val="28"/>
        </w:rPr>
      </w:pPr>
      <w:r w:rsidRPr="00B54B44">
        <w:rPr>
          <w:b/>
          <w:bCs/>
          <w:i/>
          <w:iCs/>
          <w:color w:val="000000"/>
          <w:spacing w:val="-2"/>
          <w:sz w:val="28"/>
        </w:rPr>
        <w:t>Самостоятельное чтение.</w:t>
      </w:r>
      <w:r w:rsidRPr="00B54B44">
        <w:rPr>
          <w:color w:val="000000"/>
          <w:spacing w:val="-4"/>
          <w:sz w:val="28"/>
        </w:rPr>
        <w:t xml:space="preserve"> А. Усачев «На чем держится Земля»; А. Дорофеев «Уку</w:t>
      </w:r>
      <w:r w:rsidRPr="00B54B44">
        <w:rPr>
          <w:color w:val="000000"/>
          <w:spacing w:val="-4"/>
          <w:sz w:val="28"/>
        </w:rPr>
        <w:softHyphen/>
        <w:t>шенные».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Навык и культура чтения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lastRenderedPageBreak/>
        <w:t>Обучение осознанному, плавному чтению целыми словами, без искажений состава слов, с соблюдением орфоэпических норм; правильному интонированию, изменению силы голоса, соблюдению пауз в зависимости от смысла читаемого; передаче эмоционального тона персонажа, выбору нужного темпа чтения.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Работа с текстом и книгой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определять смысловую связь заглавия с содержанием произведения, выделять в тексте ключевые слова, раскрывать их значение.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пользоваться школьным толковым словарём для объяснения непонятных слов.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Обучение прогнозированию содержания текста по заглавию.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называть персонажей и место действия так, как они обозначены в произведении, определять причины действий персонажей.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характеризовать персонажей с использованием слов, выбранных из предложенного в учебнике списка.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находить в тексте слова и предложения, характеризующие наружность героя, его речь, поступки, место действия.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внимания к собственным чувствам, возникающим при чтении произведения, умение выразить их в речи.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делить текст на части, озаглавливать их, отвечать на вопросы по тексту с опорой на фрагменты произведения и личный жизненный опыт.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определять главную мысль произведения.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Обучение подробному пересказу небольших произведений и отдельных эпизодов, выборочному пересказу (рассказ об отдельном герое, отдельном событии), составлению рассказа от лица героя по предложенному плану с помощью учителя. 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определять и объяснять своё отношение к произведению и герою, опираясь на личный читательский и жизненный опыт, сравнивать собственное отношение к персонажам различных произведений.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определять отношение автора к герою, находить в тексте способы выражения авторской позиции. Развитие умения сравнивать отношение автора к разным героям одного произведения, сопоставлять на материале конкретного произведения мысли и чувства разных писателей, вызванные сходными явлениями природы, человеческими поступками.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представления о содержании основных нравственных понятий, развитие умения давать нравственную оценку человеческим поступкам, выявлять общие нравственные принципы, отражаемые в сказках разных народов.</w:t>
      </w:r>
    </w:p>
    <w:p w:rsidR="00F04936" w:rsidRPr="00B45D37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lastRenderedPageBreak/>
        <w:t>Формирование умений представлять структуру книги (на примере учебника, опираясь на титульный лист, предисловие); ориентироваться в книге, пользуясь оглавлением; пользоваться толковым словарём, помещённым в учебнике; соотносить иллюстрацию с содержанием текста произведения.</w:t>
      </w:r>
    </w:p>
    <w:p w:rsidR="00F04936" w:rsidRPr="00F04936" w:rsidRDefault="00F04936" w:rsidP="00F04936">
      <w:pPr>
        <w:keepNext/>
        <w:spacing w:line="288" w:lineRule="auto"/>
        <w:outlineLvl w:val="5"/>
        <w:rPr>
          <w:b/>
          <w:bCs/>
          <w:caps/>
          <w:noProof/>
          <w:sz w:val="28"/>
          <w:szCs w:val="28"/>
        </w:rPr>
      </w:pPr>
      <w:r w:rsidRPr="00F04936">
        <w:rPr>
          <w:b/>
          <w:bCs/>
          <w:caps/>
          <w:noProof/>
          <w:sz w:val="28"/>
          <w:szCs w:val="28"/>
        </w:rPr>
        <w:t>Развитие воображения, речевой творческой деятельности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делать творческий пересказ произведения или его фрагмента, создавать устный рассказ от лица одного из героев, переносить его в новые ситуации, продолжать созданный писателем сюжет.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Обучение подбору рифм, недостающих слов в поэтическом тексте.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сочинять сказки, загадки, рассказы по заданным темам и рисункам.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писать сочинения-миниатюры из 3—4 предложений по литературным и жизненным впечатлениям.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заучивать стихотворения и фрагменты прозаического текста, выразительно читать их перед одноклассниками.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создавать рассказ по репродукциям картин известных художников по предложенному плану под руководством учителя; рассказывать о возможных иллюстрациях к произведению.</w:t>
      </w:r>
    </w:p>
    <w:p w:rsidR="00F04936" w:rsidRPr="00F04936" w:rsidRDefault="00F04936" w:rsidP="00F04936">
      <w:pPr>
        <w:keepNext/>
        <w:spacing w:before="240" w:after="60"/>
        <w:outlineLvl w:val="3"/>
        <w:rPr>
          <w:b/>
          <w:bCs/>
          <w:sz w:val="28"/>
          <w:szCs w:val="28"/>
        </w:rPr>
      </w:pPr>
      <w:r w:rsidRPr="00F04936">
        <w:rPr>
          <w:b/>
          <w:bCs/>
          <w:sz w:val="28"/>
          <w:szCs w:val="28"/>
        </w:rPr>
        <w:t>Литературоведческая пропедевтика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Обогащение представлений о фольклорных жанрах (песни-разговоры, сезонные песни, колыбельные, пословицы).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Знакомство со средствами выразительности: сравнениями, звукописью.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выделять рифму в стихотворении.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Расширение представления о ритме (через </w:t>
      </w:r>
      <w:proofErr w:type="spellStart"/>
      <w:r w:rsidRPr="00F04936">
        <w:rPr>
          <w:sz w:val="28"/>
          <w:szCs w:val="28"/>
        </w:rPr>
        <w:t>прохлопывание</w:t>
      </w:r>
      <w:proofErr w:type="spellEnd"/>
      <w:r w:rsidRPr="00F04936">
        <w:rPr>
          <w:sz w:val="28"/>
          <w:szCs w:val="28"/>
        </w:rPr>
        <w:t xml:space="preserve"> в ладоши трёхсложного ритма).</w:t>
      </w:r>
    </w:p>
    <w:p w:rsidR="00F04936" w:rsidRPr="00F04936" w:rsidRDefault="00F04936" w:rsidP="00F04936">
      <w:pPr>
        <w:spacing w:line="276" w:lineRule="auto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Знакомство с понятиями: портрет героя художественного произведения, его речь, поступки, мысли, отношение автора к герою.</w:t>
      </w:r>
    </w:p>
    <w:p w:rsidR="00F04936" w:rsidRPr="00F04936" w:rsidRDefault="00F04936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7AC7" w:rsidRDefault="00A57AC7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EAF" w:rsidRDefault="00D97EAF" w:rsidP="00F020EC">
      <w:pPr>
        <w:jc w:val="both"/>
        <w:rPr>
          <w:sz w:val="28"/>
          <w:szCs w:val="28"/>
        </w:rPr>
      </w:pPr>
    </w:p>
    <w:p w:rsidR="00EF7424" w:rsidRDefault="00EF7424" w:rsidP="00A57AC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AA20B9" w:rsidRDefault="00AA20B9" w:rsidP="00A57AC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AA20B9" w:rsidRDefault="00AA20B9" w:rsidP="00A57AC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AA20B9" w:rsidRDefault="00AA20B9" w:rsidP="00A57AC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AA20B9" w:rsidRDefault="00AA20B9" w:rsidP="00A57AC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3A69CD" w:rsidRDefault="003A69CD" w:rsidP="00AA20B9">
      <w:pPr>
        <w:spacing w:after="200" w:line="276" w:lineRule="auto"/>
        <w:jc w:val="center"/>
        <w:rPr>
          <w:rFonts w:eastAsiaTheme="minorHAnsi"/>
          <w:b/>
          <w:bCs/>
          <w:sz w:val="28"/>
          <w:szCs w:val="22"/>
          <w:lang w:eastAsia="en-US"/>
        </w:rPr>
      </w:pPr>
    </w:p>
    <w:p w:rsidR="003A69CD" w:rsidRDefault="003A69CD" w:rsidP="00AA20B9">
      <w:pPr>
        <w:spacing w:after="200" w:line="276" w:lineRule="auto"/>
        <w:jc w:val="center"/>
        <w:rPr>
          <w:rFonts w:eastAsiaTheme="minorHAnsi"/>
          <w:b/>
          <w:bCs/>
          <w:sz w:val="28"/>
          <w:szCs w:val="22"/>
          <w:lang w:eastAsia="en-US"/>
        </w:rPr>
      </w:pPr>
    </w:p>
    <w:p w:rsidR="00AA20B9" w:rsidRPr="00AA20B9" w:rsidRDefault="00AA20B9" w:rsidP="00AA20B9">
      <w:pPr>
        <w:spacing w:after="200" w:line="276" w:lineRule="auto"/>
        <w:jc w:val="center"/>
        <w:rPr>
          <w:rFonts w:eastAsiaTheme="minorHAnsi"/>
          <w:sz w:val="28"/>
          <w:szCs w:val="22"/>
          <w:lang w:eastAsia="en-US"/>
        </w:rPr>
      </w:pPr>
      <w:r w:rsidRPr="00AA20B9">
        <w:rPr>
          <w:rFonts w:eastAsiaTheme="minorHAnsi"/>
          <w:b/>
          <w:bCs/>
          <w:sz w:val="28"/>
          <w:szCs w:val="22"/>
          <w:lang w:eastAsia="en-US"/>
        </w:rPr>
        <w:lastRenderedPageBreak/>
        <w:t>Раздел</w:t>
      </w:r>
      <w:r w:rsidR="003A69CD">
        <w:rPr>
          <w:rFonts w:eastAsiaTheme="minorHAnsi"/>
          <w:b/>
          <w:bCs/>
          <w:sz w:val="28"/>
          <w:szCs w:val="22"/>
          <w:lang w:eastAsia="en-US"/>
        </w:rPr>
        <w:t xml:space="preserve"> </w:t>
      </w:r>
      <w:bookmarkStart w:id="0" w:name="_GoBack"/>
      <w:bookmarkEnd w:id="0"/>
      <w:r w:rsidR="003A69CD" w:rsidRPr="00AA20B9">
        <w:rPr>
          <w:rFonts w:eastAsiaTheme="minorHAnsi"/>
          <w:b/>
          <w:bCs/>
          <w:sz w:val="28"/>
          <w:szCs w:val="22"/>
          <w:lang w:eastAsia="en-US"/>
        </w:rPr>
        <w:t>4</w:t>
      </w:r>
      <w:r w:rsidRPr="00AA20B9">
        <w:rPr>
          <w:rFonts w:eastAsiaTheme="minorHAnsi"/>
          <w:b/>
          <w:bCs/>
          <w:sz w:val="28"/>
          <w:szCs w:val="22"/>
          <w:lang w:eastAsia="en-US"/>
        </w:rPr>
        <w:t>.</w:t>
      </w:r>
      <w:r w:rsidRPr="00AA20B9">
        <w:rPr>
          <w:rFonts w:eastAsiaTheme="minorHAnsi"/>
          <w:b/>
          <w:bCs/>
          <w:sz w:val="28"/>
          <w:szCs w:val="22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2"/>
          <w:lang w:eastAsia="en-US"/>
        </w:rPr>
        <w:t>Т</w:t>
      </w:r>
      <w:r w:rsidRPr="00AA20B9">
        <w:rPr>
          <w:rFonts w:eastAsiaTheme="minorHAnsi"/>
          <w:b/>
          <w:bCs/>
          <w:sz w:val="28"/>
          <w:szCs w:val="22"/>
          <w:lang w:eastAsia="en-US"/>
        </w:rPr>
        <w:t>ематическое планирование по предмету «Литературное чтение»</w:t>
      </w:r>
      <w:r w:rsidRPr="00AA20B9">
        <w:rPr>
          <w:rFonts w:eastAsiaTheme="minorHAnsi"/>
          <w:sz w:val="28"/>
          <w:szCs w:val="22"/>
          <w:lang w:eastAsia="en-US"/>
        </w:rPr>
        <w:t xml:space="preserve">  </w:t>
      </w:r>
    </w:p>
    <w:tbl>
      <w:tblPr>
        <w:tblW w:w="5000" w:type="pct"/>
        <w:tblInd w:w="-16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6"/>
        <w:gridCol w:w="5318"/>
        <w:gridCol w:w="2231"/>
        <w:gridCol w:w="1330"/>
      </w:tblGrid>
      <w:tr w:rsidR="00AA20B9" w:rsidRPr="00AA20B9" w:rsidTr="003A69CD">
        <w:trPr>
          <w:trHeight w:val="517"/>
        </w:trPr>
        <w:tc>
          <w:tcPr>
            <w:tcW w:w="368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2774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Тема урока</w:t>
            </w:r>
          </w:p>
        </w:tc>
        <w:tc>
          <w:tcPr>
            <w:tcW w:w="1857" w:type="pct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Домашнее задание и средства ИКТ</w:t>
            </w:r>
          </w:p>
        </w:tc>
      </w:tr>
      <w:tr w:rsidR="00AA20B9" w:rsidRPr="00AA20B9" w:rsidTr="003A69CD">
        <w:trPr>
          <w:trHeight w:val="401"/>
        </w:trPr>
        <w:tc>
          <w:tcPr>
            <w:tcW w:w="368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857" w:type="pct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AA20B9" w:rsidRPr="00AA20B9" w:rsidTr="003A69CD">
        <w:trPr>
          <w:trHeight w:val="442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Часть 1.</w:t>
            </w:r>
            <w:r w:rsidRPr="00AA20B9">
              <w:rPr>
                <w:rFonts w:eastAsiaTheme="minorHAnsi"/>
                <w:lang w:eastAsia="en-US"/>
              </w:rPr>
              <w:t xml:space="preserve"> Знакомство с учебником.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Учебник,  ч.1.</w:t>
            </w:r>
            <w:r w:rsidRPr="00AA20B9">
              <w:rPr>
                <w:rFonts w:eastAsiaTheme="minorHAnsi"/>
                <w:lang w:eastAsia="en-US"/>
              </w:rPr>
              <w:t>  составить рассказ о летнем отдыхе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2</w:t>
            </w:r>
          </w:p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К. Г. Паустовский «Барсучий нос»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С. 3—9 </w:t>
            </w:r>
            <w:r w:rsidRPr="00AA20B9">
              <w:rPr>
                <w:rFonts w:eastAsiaTheme="minorHAnsi"/>
                <w:sz w:val="22"/>
                <w:lang w:eastAsia="en-US"/>
              </w:rPr>
              <w:t>ответы на вопросы, краткий пересказ.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К. Г. Паустовский «Барсучий нос»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3—9</w:t>
            </w:r>
            <w:r w:rsidRPr="00AA20B9">
              <w:rPr>
                <w:rFonts w:eastAsiaTheme="minorHAnsi"/>
                <w:sz w:val="22"/>
                <w:lang w:eastAsia="en-US"/>
              </w:rPr>
              <w:t xml:space="preserve"> краткий пересказ.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 xml:space="preserve">И. А. </w:t>
            </w:r>
            <w:proofErr w:type="spellStart"/>
            <w:r w:rsidRPr="00AA20B9">
              <w:rPr>
                <w:rFonts w:eastAsiaTheme="minorHAnsi"/>
                <w:b/>
                <w:bCs/>
                <w:lang w:eastAsia="en-US"/>
              </w:rPr>
              <w:t>Бунин</w:t>
            </w:r>
            <w:r w:rsidRPr="00AA20B9">
              <w:rPr>
                <w:rFonts w:eastAsiaTheme="minorHAnsi"/>
                <w:lang w:eastAsia="en-US"/>
              </w:rPr>
              <w:t>«Листопад</w:t>
            </w:r>
            <w:proofErr w:type="spellEnd"/>
            <w:r w:rsidRPr="00AA20B9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С. 10—12</w:t>
            </w:r>
            <w:r w:rsidRPr="00AA20B9">
              <w:rPr>
                <w:rFonts w:eastAsiaTheme="minorHAnsi"/>
                <w:lang w:val="en-US" w:eastAsia="en-US"/>
              </w:rPr>
              <w:t xml:space="preserve"> </w:t>
            </w:r>
            <w:r w:rsidRPr="00AA20B9">
              <w:rPr>
                <w:rFonts w:eastAsiaTheme="minorHAnsi"/>
                <w:lang w:eastAsia="en-US"/>
              </w:rPr>
              <w:t xml:space="preserve">наизусть отрывок 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М. Пришвин</w:t>
            </w:r>
            <w:r w:rsidRPr="00AA20B9">
              <w:rPr>
                <w:rFonts w:eastAsiaTheme="minorHAnsi"/>
                <w:lang w:eastAsia="en-US"/>
              </w:rPr>
              <w:t xml:space="preserve"> «Хрустальный день», «Капитан-паук», </w:t>
            </w:r>
            <w:r w:rsidRPr="00AA20B9">
              <w:rPr>
                <w:rFonts w:eastAsiaTheme="minorHAnsi"/>
                <w:b/>
                <w:bCs/>
                <w:lang w:eastAsia="en-US"/>
              </w:rPr>
              <w:t>К/Ч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С.13-14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М. Пришвин</w:t>
            </w:r>
            <w:r w:rsidRPr="00AA20B9">
              <w:rPr>
                <w:rFonts w:eastAsiaTheme="minorHAnsi"/>
                <w:lang w:eastAsia="en-US"/>
              </w:rPr>
              <w:t xml:space="preserve"> «Недосмотренные грибы»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С. 15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Н. Рубцов</w:t>
            </w:r>
            <w:r w:rsidRPr="00AA20B9">
              <w:rPr>
                <w:rFonts w:eastAsiaTheme="minorHAnsi"/>
                <w:lang w:eastAsia="en-US"/>
              </w:rPr>
              <w:t xml:space="preserve"> «У сгнившей лесной избушки»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С. 16—17</w:t>
            </w:r>
          </w:p>
        </w:tc>
      </w:tr>
      <w:tr w:rsidR="00AA20B9" w:rsidRPr="00AA20B9" w:rsidTr="003A69CD">
        <w:trPr>
          <w:trHeight w:val="420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К. Г. Паустовский</w:t>
            </w:r>
            <w:r w:rsidRPr="00AA20B9">
              <w:rPr>
                <w:rFonts w:eastAsiaTheme="minorHAnsi"/>
                <w:lang w:val="en-US" w:eastAsia="en-US"/>
              </w:rPr>
              <w:t xml:space="preserve"> </w:t>
            </w:r>
            <w:r w:rsidRPr="00AA20B9">
              <w:rPr>
                <w:rFonts w:eastAsiaTheme="minorHAnsi"/>
                <w:lang w:eastAsia="en-US"/>
              </w:rPr>
              <w:t>«Подарок»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С. 18—2</w:t>
            </w:r>
            <w:r w:rsidRPr="00AA20B9">
              <w:rPr>
                <w:rFonts w:eastAsiaTheme="minorHAnsi"/>
                <w:lang w:val="en-US" w:eastAsia="en-US"/>
              </w:rPr>
              <w:t>3</w:t>
            </w:r>
          </w:p>
        </w:tc>
      </w:tr>
      <w:tr w:rsidR="00AA20B9" w:rsidRPr="00AA20B9" w:rsidTr="003A69CD">
        <w:trPr>
          <w:trHeight w:val="600"/>
        </w:trPr>
        <w:tc>
          <w:tcPr>
            <w:tcW w:w="368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2774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bCs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Картинная галерея  </w:t>
            </w:r>
            <w:r w:rsidRPr="00AA20B9">
              <w:rPr>
                <w:rFonts w:eastAsiaTheme="minorHAnsi"/>
                <w:b/>
                <w:bCs/>
                <w:lang w:eastAsia="en-US"/>
              </w:rPr>
              <w:t>И. И. Левитан</w:t>
            </w:r>
            <w:r w:rsidRPr="00AA20B9">
              <w:rPr>
                <w:rFonts w:eastAsiaTheme="minorHAnsi"/>
                <w:lang w:eastAsia="en-US"/>
              </w:rPr>
              <w:t xml:space="preserve"> «Лесное озеро»</w:t>
            </w:r>
          </w:p>
        </w:tc>
        <w:tc>
          <w:tcPr>
            <w:tcW w:w="1857" w:type="pct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24,25 описание картины по плану</w:t>
            </w:r>
          </w:p>
        </w:tc>
      </w:tr>
      <w:tr w:rsidR="00AA20B9" w:rsidRPr="00AA20B9" w:rsidTr="003A69CD">
        <w:trPr>
          <w:trHeight w:val="490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Осень в произведениях русских писателей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С.24-26</w:t>
            </w:r>
          </w:p>
        </w:tc>
      </w:tr>
      <w:tr w:rsidR="00AA20B9" w:rsidRPr="00AA20B9" w:rsidTr="003A69CD">
        <w:trPr>
          <w:trHeight w:val="370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Осень в произведениях русских писателей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С.25-26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Cs/>
                <w:lang w:eastAsia="en-US"/>
              </w:rPr>
              <w:t>12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Контроль знаний учащихся. К/Ч. Тест.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Cs/>
                <w:lang w:eastAsia="en-US"/>
              </w:rPr>
              <w:t>С.27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13</w:t>
            </w:r>
          </w:p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Народные сказки. «Семь </w:t>
            </w:r>
            <w:proofErr w:type="spellStart"/>
            <w:r w:rsidRPr="00AA20B9">
              <w:rPr>
                <w:rFonts w:eastAsiaTheme="minorHAnsi"/>
                <w:lang w:eastAsia="en-US"/>
              </w:rPr>
              <w:t>Симеонов</w:t>
            </w:r>
            <w:proofErr w:type="spellEnd"/>
            <w:r w:rsidRPr="00AA20B9">
              <w:rPr>
                <w:rFonts w:eastAsiaTheme="minorHAnsi"/>
                <w:lang w:eastAsia="en-US"/>
              </w:rPr>
              <w:t>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русская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С. 28—36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14</w:t>
            </w:r>
          </w:p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Народные сказки. «Семь </w:t>
            </w:r>
            <w:proofErr w:type="spellStart"/>
            <w:r w:rsidRPr="00AA20B9">
              <w:rPr>
                <w:rFonts w:eastAsiaTheme="minorHAnsi"/>
                <w:lang w:eastAsia="en-US"/>
              </w:rPr>
              <w:t>Симеонов</w:t>
            </w:r>
            <w:proofErr w:type="spellEnd"/>
            <w:r w:rsidRPr="00AA20B9">
              <w:rPr>
                <w:rFonts w:eastAsiaTheme="minorHAnsi"/>
                <w:lang w:eastAsia="en-US"/>
              </w:rPr>
              <w:t>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русская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37—45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Народные сказки. «Семь </w:t>
            </w:r>
            <w:proofErr w:type="spellStart"/>
            <w:r w:rsidRPr="00AA20B9">
              <w:rPr>
                <w:rFonts w:eastAsiaTheme="minorHAnsi"/>
                <w:lang w:eastAsia="en-US"/>
              </w:rPr>
              <w:t>Симеонов</w:t>
            </w:r>
            <w:proofErr w:type="spellEnd"/>
            <w:r w:rsidRPr="00AA20B9">
              <w:rPr>
                <w:rFonts w:eastAsiaTheme="minorHAnsi"/>
                <w:lang w:eastAsia="en-US"/>
              </w:rPr>
              <w:t>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русская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37—45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16</w:t>
            </w:r>
          </w:p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«Иван — крестьянский сын и чудо-юдо»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русская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45-63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«Иван — крестьянский сын и чудо-юдо»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русская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45-63</w:t>
            </w:r>
          </w:p>
        </w:tc>
      </w:tr>
      <w:tr w:rsidR="00AA20B9" w:rsidRPr="00AA20B9" w:rsidTr="003A69CD">
        <w:trPr>
          <w:trHeight w:val="368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«Царевна - Лягушка»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русская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64—75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«Царевна - Лягушка»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русская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64—75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Картинная галерея  </w:t>
            </w:r>
            <w:r w:rsidRPr="00AA20B9">
              <w:rPr>
                <w:rFonts w:eastAsiaTheme="minorHAnsi"/>
                <w:b/>
                <w:bCs/>
                <w:lang w:eastAsia="en-US"/>
              </w:rPr>
              <w:t>В. М. Васнецов</w:t>
            </w:r>
            <w:r w:rsidRPr="00AA20B9">
              <w:rPr>
                <w:rFonts w:eastAsiaTheme="minorHAnsi"/>
                <w:lang w:eastAsia="en-US"/>
              </w:rPr>
              <w:t xml:space="preserve"> «Иван-царевич на сером волке»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62, 63 описание картины</w:t>
            </w:r>
          </w:p>
        </w:tc>
      </w:tr>
      <w:tr w:rsidR="00AA20B9" w:rsidRPr="00AA20B9" w:rsidTr="003A69CD">
        <w:trPr>
          <w:trHeight w:val="433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Русские народные сказки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62, 63 описание картины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Жаба-королева»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литовская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47—49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Птица </w:t>
            </w:r>
            <w:proofErr w:type="spellStart"/>
            <w:r w:rsidRPr="00AA20B9">
              <w:rPr>
                <w:rFonts w:eastAsiaTheme="minorHAnsi"/>
                <w:lang w:eastAsia="en-US"/>
              </w:rPr>
              <w:t>Кахна</w:t>
            </w:r>
            <w:proofErr w:type="spellEnd"/>
            <w:r w:rsidRPr="00AA20B9">
              <w:rPr>
                <w:rFonts w:eastAsiaTheme="minorHAnsi"/>
                <w:lang w:eastAsia="en-US"/>
              </w:rPr>
              <w:t>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таджикская народная сказка)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50—53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Птица </w:t>
            </w:r>
            <w:proofErr w:type="spellStart"/>
            <w:r w:rsidRPr="00AA20B9">
              <w:rPr>
                <w:rFonts w:eastAsiaTheme="minorHAnsi"/>
                <w:lang w:eastAsia="en-US"/>
              </w:rPr>
              <w:t>Кахна</w:t>
            </w:r>
            <w:proofErr w:type="spellEnd"/>
            <w:r w:rsidRPr="00AA20B9">
              <w:rPr>
                <w:rFonts w:eastAsiaTheme="minorHAnsi"/>
                <w:lang w:eastAsia="en-US"/>
              </w:rPr>
              <w:t>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таджикская народная сказка)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«Мастер Али»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казахская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76—79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26</w:t>
            </w:r>
          </w:p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lastRenderedPageBreak/>
              <w:t>«Как юноша любимую искал»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 xml:space="preserve">китайская </w:t>
            </w:r>
            <w:r w:rsidRPr="00AA20B9">
              <w:rPr>
                <w:rFonts w:eastAsiaTheme="minorHAnsi"/>
                <w:i/>
                <w:iCs/>
                <w:lang w:eastAsia="en-US"/>
              </w:rPr>
              <w:lastRenderedPageBreak/>
              <w:t>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lastRenderedPageBreak/>
              <w:t>С. 54—61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lastRenderedPageBreak/>
              <w:t>27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«Как юноша любимую искал»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китайская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54—61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Сказки народов мира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Сказки народов мира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Проектная деятельность по теме «Народные сказки»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Проект С. 81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С. Пушкин</w:t>
            </w:r>
            <w:r w:rsidRPr="00AA20B9">
              <w:rPr>
                <w:rFonts w:eastAsiaTheme="minorHAnsi"/>
                <w:lang w:eastAsia="en-US"/>
              </w:rPr>
              <w:t xml:space="preserve"> «У лукоморья дуб зеленый...»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отрывок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82 – 83 наизусть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 xml:space="preserve">Ю. </w:t>
            </w:r>
            <w:proofErr w:type="spellStart"/>
            <w:r w:rsidRPr="00AA20B9">
              <w:rPr>
                <w:rFonts w:eastAsiaTheme="minorHAnsi"/>
                <w:b/>
                <w:bCs/>
                <w:lang w:eastAsia="en-US"/>
              </w:rPr>
              <w:t>Мориц</w:t>
            </w:r>
            <w:proofErr w:type="spellEnd"/>
            <w:r w:rsidRPr="00AA20B9">
              <w:rPr>
                <w:rFonts w:eastAsiaTheme="minorHAnsi"/>
                <w:lang w:eastAsia="en-US"/>
              </w:rPr>
              <w:t xml:space="preserve"> «Песенка про сказку»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84—85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«Маленький скрипач»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немецкая народная баллада</w:t>
            </w:r>
            <w:r w:rsidRPr="00AA20B9">
              <w:rPr>
                <w:rFonts w:eastAsiaTheme="minorHAnsi"/>
                <w:lang w:eastAsia="en-US"/>
              </w:rPr>
              <w:t>)  Г. Сапгир «Сны»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С. 86—89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Братья Гримм. Сказки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Братья Гримм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i/>
                <w:iCs/>
                <w:lang w:eastAsia="en-US"/>
              </w:rPr>
              <w:t xml:space="preserve">Контроль знаний учащихся. </w:t>
            </w:r>
            <w:r w:rsidRPr="00AA20B9">
              <w:rPr>
                <w:rFonts w:eastAsiaTheme="minorHAnsi"/>
                <w:b/>
                <w:iCs/>
                <w:lang w:eastAsia="en-US"/>
              </w:rPr>
              <w:t>Тест.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-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Работа с научно-популярными текстами «Барсук», «Больше, чем просто собака»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стр. 118-121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Работа с научно-популярными текстами «О живописи»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стр. 118-121</w:t>
            </w:r>
          </w:p>
        </w:tc>
      </w:tr>
      <w:tr w:rsidR="00AA20B9" w:rsidRPr="00AA20B9" w:rsidTr="003A69CD">
        <w:trPr>
          <w:gridAfter w:val="1"/>
          <w:wAfter w:w="694" w:type="pct"/>
          <w:trHeight w:val="210"/>
        </w:trPr>
        <w:tc>
          <w:tcPr>
            <w:tcW w:w="430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О МУЖЕСТВЕ И ЛЮБВИ (12 ч)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В. Белов</w:t>
            </w:r>
            <w:r w:rsidRPr="00AA20B9">
              <w:rPr>
                <w:rFonts w:eastAsiaTheme="minorHAnsi"/>
                <w:lang w:eastAsia="en-US"/>
              </w:rPr>
              <w:t xml:space="preserve"> «Верный и Малька»,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С.91-93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В. Белов</w:t>
            </w:r>
            <w:r w:rsidRPr="00AA20B9">
              <w:rPr>
                <w:rFonts w:eastAsiaTheme="minorHAnsi"/>
                <w:lang w:val="en-US" w:eastAsia="en-US"/>
              </w:rPr>
              <w:t xml:space="preserve"> </w:t>
            </w:r>
            <w:r w:rsidRPr="00AA20B9">
              <w:rPr>
                <w:rFonts w:eastAsiaTheme="minorHAnsi"/>
                <w:lang w:eastAsia="en-US"/>
              </w:rPr>
              <w:t>«Малька провинилась»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С.93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39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В. Белов</w:t>
            </w:r>
            <w:r w:rsidRPr="00AA20B9">
              <w:rPr>
                <w:rFonts w:eastAsiaTheme="minorHAnsi"/>
                <w:lang w:eastAsia="en-US"/>
              </w:rPr>
              <w:t xml:space="preserve"> «Еще про Мальку»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С.94-96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40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И. С. Тургенев</w:t>
            </w:r>
            <w:r w:rsidRPr="00AA20B9">
              <w:rPr>
                <w:rFonts w:eastAsiaTheme="minorHAnsi"/>
                <w:lang w:val="en-US" w:eastAsia="en-US"/>
              </w:rPr>
              <w:t xml:space="preserve"> </w:t>
            </w:r>
            <w:r w:rsidRPr="00AA20B9">
              <w:rPr>
                <w:rFonts w:eastAsiaTheme="minorHAnsi"/>
                <w:lang w:eastAsia="en-US"/>
              </w:rPr>
              <w:t>«Воробей»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97—98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Н. Г. Гарин-Михайловский</w:t>
            </w:r>
            <w:r w:rsidRPr="00AA20B9">
              <w:rPr>
                <w:rFonts w:eastAsiaTheme="minorHAnsi"/>
                <w:lang w:eastAsia="en-US"/>
              </w:rPr>
              <w:t xml:space="preserve"> «Тёма и Жучка»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99—108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42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bCs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Н. Г. Гарин-Михайловский</w:t>
            </w:r>
            <w:r w:rsidRPr="00AA20B9">
              <w:rPr>
                <w:rFonts w:eastAsiaTheme="minorHAnsi"/>
                <w:lang w:eastAsia="en-US"/>
              </w:rPr>
              <w:t xml:space="preserve"> «Тёма и Жучка»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99—108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bCs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Н. Г. Гарин-Михайловский</w:t>
            </w:r>
            <w:r w:rsidRPr="00AA20B9">
              <w:rPr>
                <w:rFonts w:eastAsiaTheme="minorHAnsi"/>
                <w:lang w:eastAsia="en-US"/>
              </w:rPr>
              <w:t xml:space="preserve"> «Тёма и Жучка»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99—108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44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Л. Н. Толстой</w:t>
            </w:r>
            <w:r w:rsidRPr="00AA20B9">
              <w:rPr>
                <w:rFonts w:eastAsiaTheme="minorHAnsi"/>
                <w:lang w:val="en-US" w:eastAsia="en-US"/>
              </w:rPr>
              <w:t xml:space="preserve"> </w:t>
            </w:r>
            <w:r w:rsidRPr="00AA20B9">
              <w:rPr>
                <w:rFonts w:eastAsiaTheme="minorHAnsi"/>
                <w:lang w:eastAsia="en-US"/>
              </w:rPr>
              <w:t>«Прыжок»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109—112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В. Астафьев</w:t>
            </w:r>
            <w:r w:rsidRPr="00AA20B9">
              <w:rPr>
                <w:rFonts w:eastAsiaTheme="minorHAnsi"/>
                <w:lang w:val="en-US" w:eastAsia="en-US"/>
              </w:rPr>
              <w:t xml:space="preserve"> </w:t>
            </w:r>
            <w:r w:rsidRPr="00AA20B9">
              <w:rPr>
                <w:rFonts w:eastAsiaTheme="minorHAnsi"/>
                <w:lang w:eastAsia="en-US"/>
              </w:rPr>
              <w:t>«</w:t>
            </w:r>
            <w:proofErr w:type="spellStart"/>
            <w:r w:rsidRPr="00AA20B9">
              <w:rPr>
                <w:rFonts w:eastAsiaTheme="minorHAnsi"/>
                <w:lang w:eastAsia="en-US"/>
              </w:rPr>
              <w:t>Белогрудка</w:t>
            </w:r>
            <w:proofErr w:type="spellEnd"/>
            <w:r w:rsidRPr="00AA20B9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113—117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В. Астафьев</w:t>
            </w:r>
            <w:r w:rsidRPr="00AA20B9">
              <w:rPr>
                <w:rFonts w:eastAsiaTheme="minorHAnsi"/>
                <w:lang w:val="en-US" w:eastAsia="en-US"/>
              </w:rPr>
              <w:t xml:space="preserve"> </w:t>
            </w:r>
            <w:r w:rsidRPr="00AA20B9">
              <w:rPr>
                <w:rFonts w:eastAsiaTheme="minorHAnsi"/>
                <w:lang w:eastAsia="en-US"/>
              </w:rPr>
              <w:t>«</w:t>
            </w:r>
            <w:proofErr w:type="spellStart"/>
            <w:r w:rsidRPr="00AA20B9">
              <w:rPr>
                <w:rFonts w:eastAsiaTheme="minorHAnsi"/>
                <w:lang w:eastAsia="en-US"/>
              </w:rPr>
              <w:t>Белогрудка</w:t>
            </w:r>
            <w:proofErr w:type="spellEnd"/>
            <w:r w:rsidRPr="00AA20B9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113—117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47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Е. Шварц, Е. Каверин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Е. Шварц, Е. Каверин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48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Закрепление. Тест.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С.118-119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49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С. Есенин</w:t>
            </w:r>
            <w:r w:rsidRPr="00AA20B9">
              <w:rPr>
                <w:rFonts w:eastAsiaTheme="minorHAnsi"/>
                <w:lang w:val="en-US" w:eastAsia="en-US"/>
              </w:rPr>
              <w:t xml:space="preserve"> </w:t>
            </w:r>
            <w:r w:rsidRPr="00AA20B9">
              <w:rPr>
                <w:rFonts w:eastAsiaTheme="minorHAnsi"/>
                <w:lang w:eastAsia="en-US"/>
              </w:rPr>
              <w:t>«Разгулялась вьюга...»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4—5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С. Пушкин</w:t>
            </w:r>
            <w:r w:rsidRPr="00AA20B9">
              <w:rPr>
                <w:rFonts w:eastAsiaTheme="minorHAnsi"/>
                <w:lang w:eastAsia="en-US"/>
              </w:rPr>
              <w:t xml:space="preserve"> «В тот год осенняя погода...»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отрывок</w:t>
            </w:r>
            <w:r w:rsidRPr="00AA20B9">
              <w:rPr>
                <w:rFonts w:eastAsiaTheme="minorHAnsi"/>
                <w:lang w:eastAsia="en-US"/>
              </w:rPr>
              <w:t>),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С.6-7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С. Пушкин</w:t>
            </w:r>
            <w:r w:rsidRPr="00AA20B9">
              <w:rPr>
                <w:rFonts w:eastAsiaTheme="minorHAnsi"/>
                <w:lang w:eastAsia="en-US"/>
              </w:rPr>
              <w:t xml:space="preserve"> «Зимнее утро»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8 – 9 наизусть</w:t>
            </w:r>
          </w:p>
        </w:tc>
      </w:tr>
      <w:tr w:rsidR="00AA20B9" w:rsidRPr="00AA20B9" w:rsidTr="003A69CD">
        <w:trPr>
          <w:trHeight w:val="374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С. Пушкин</w:t>
            </w:r>
            <w:r w:rsidRPr="00AA20B9">
              <w:rPr>
                <w:rFonts w:eastAsiaTheme="minorHAnsi"/>
                <w:lang w:eastAsia="en-US"/>
              </w:rPr>
              <w:t xml:space="preserve"> «Зимняя дорога»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отрывок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10 – 11 наизусть</w:t>
            </w:r>
          </w:p>
        </w:tc>
      </w:tr>
      <w:tr w:rsidR="00AA20B9" w:rsidRPr="00AA20B9" w:rsidTr="003A69CD">
        <w:trPr>
          <w:trHeight w:val="422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Ф. И. Тютчев</w:t>
            </w:r>
            <w:r w:rsidRPr="00AA20B9">
              <w:rPr>
                <w:rFonts w:eastAsiaTheme="minorHAnsi"/>
                <w:lang w:eastAsia="en-US"/>
              </w:rPr>
              <w:t xml:space="preserve"> «Чародейкою Зимою...»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12 – 13 наизусть</w:t>
            </w:r>
          </w:p>
        </w:tc>
      </w:tr>
      <w:tr w:rsidR="00AA20B9" w:rsidRPr="00AA20B9" w:rsidTr="003A69CD">
        <w:trPr>
          <w:trHeight w:val="315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Картинная галерея  </w:t>
            </w:r>
            <w:r w:rsidRPr="00AA20B9">
              <w:rPr>
                <w:rFonts w:eastAsiaTheme="minorHAnsi"/>
                <w:b/>
                <w:bCs/>
                <w:lang w:eastAsia="en-US"/>
              </w:rPr>
              <w:t>Н Крылов</w:t>
            </w:r>
            <w:r w:rsidRPr="00AA20B9">
              <w:rPr>
                <w:rFonts w:eastAsiaTheme="minorHAnsi"/>
                <w:lang w:eastAsia="en-US"/>
              </w:rPr>
              <w:t xml:space="preserve"> «Зима»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14 – 15 описание картины</w:t>
            </w:r>
          </w:p>
        </w:tc>
      </w:tr>
      <w:tr w:rsidR="00AA20B9" w:rsidRPr="00AA20B9" w:rsidTr="003A69CD">
        <w:trPr>
          <w:trHeight w:val="365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Зима в произведениях разных жанров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С. 16—18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Работа с научно-популярными текстами «Ледяное дыхание Арктики»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стр.118-119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57</w:t>
            </w:r>
          </w:p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С. Пушкин</w:t>
            </w:r>
            <w:r w:rsidRPr="00AA20B9">
              <w:rPr>
                <w:rFonts w:eastAsiaTheme="minorHAnsi"/>
                <w:lang w:eastAsia="en-US"/>
              </w:rPr>
              <w:t xml:space="preserve"> «Сказка о мертвой царевне и о семи </w:t>
            </w:r>
          </w:p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богатырях» 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19 – 47 отрывок наизусть по выбору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lastRenderedPageBreak/>
              <w:t>58</w:t>
            </w:r>
          </w:p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С. Пушкин</w:t>
            </w:r>
            <w:r w:rsidRPr="00AA20B9">
              <w:rPr>
                <w:rFonts w:eastAsiaTheme="minorHAnsi"/>
                <w:lang w:eastAsia="en-US"/>
              </w:rPr>
              <w:t xml:space="preserve"> «Сказка о мертвой царевне и о семи богатырях» 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19 – 47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59</w:t>
            </w:r>
          </w:p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С. Пушкин</w:t>
            </w:r>
            <w:r w:rsidRPr="00AA20B9">
              <w:rPr>
                <w:rFonts w:eastAsiaTheme="minorHAnsi"/>
                <w:lang w:eastAsia="en-US"/>
              </w:rPr>
              <w:t xml:space="preserve"> «Сказка о мертвой царевне и о семи богатырях» 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19 – 47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60</w:t>
            </w:r>
          </w:p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С. Пушкин</w:t>
            </w:r>
            <w:r w:rsidRPr="00AA20B9">
              <w:rPr>
                <w:rFonts w:eastAsiaTheme="minorHAnsi"/>
                <w:lang w:eastAsia="en-US"/>
              </w:rPr>
              <w:t xml:space="preserve"> «Сказка о мертвой царевне и о семи богатырях» 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19 – 47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61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С. Пушкин</w:t>
            </w:r>
            <w:r w:rsidRPr="00AA20B9">
              <w:rPr>
                <w:rFonts w:eastAsiaTheme="minorHAnsi"/>
                <w:lang w:eastAsia="en-US"/>
              </w:rPr>
              <w:t xml:space="preserve"> «Сказка о мертвой царевне и о семи богатырях» 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19 – 47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62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Контроль знаний учащихся. К/Ч. Тест.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С.48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63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Закрепление  изученного.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Без задания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64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Х.-К. Андерсен</w:t>
            </w:r>
            <w:r w:rsidRPr="00AA20B9">
              <w:rPr>
                <w:rFonts w:eastAsiaTheme="minorHAnsi"/>
                <w:lang w:eastAsia="en-US"/>
              </w:rPr>
              <w:t xml:space="preserve"> «Стойкий оловянный солдатик»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С.49-56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65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Х.-К. Андерсен</w:t>
            </w:r>
            <w:r w:rsidRPr="00AA20B9">
              <w:rPr>
                <w:rFonts w:eastAsiaTheme="minorHAnsi"/>
                <w:lang w:eastAsia="en-US"/>
              </w:rPr>
              <w:t xml:space="preserve"> «Стойкий оловянный солдатик»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49—56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66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bCs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Х.-К. Андерсен</w:t>
            </w:r>
            <w:r w:rsidRPr="00AA20B9">
              <w:rPr>
                <w:rFonts w:eastAsiaTheme="minorHAnsi"/>
                <w:lang w:eastAsia="en-US"/>
              </w:rPr>
              <w:t xml:space="preserve"> «Стойкий оловянный солдатик»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49—56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bCs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Х.-К. Андерсен</w:t>
            </w:r>
            <w:r w:rsidRPr="00AA20B9">
              <w:rPr>
                <w:rFonts w:eastAsiaTheme="minorHAnsi"/>
                <w:lang w:eastAsia="en-US"/>
              </w:rPr>
              <w:t xml:space="preserve"> «Стойкий оловянный солдатик»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49—56</w:t>
            </w:r>
          </w:p>
        </w:tc>
      </w:tr>
      <w:tr w:rsidR="00AA20B9" w:rsidRPr="00AA20B9" w:rsidTr="003A69CD">
        <w:trPr>
          <w:trHeight w:val="405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68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Л. Н. Толстой</w:t>
            </w:r>
            <w:r w:rsidRPr="00AA20B9">
              <w:rPr>
                <w:rFonts w:eastAsiaTheme="minorHAnsi"/>
                <w:lang w:eastAsia="en-US"/>
              </w:rPr>
              <w:t xml:space="preserve">  «Царь и рубашка»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57—58</w:t>
            </w:r>
          </w:p>
        </w:tc>
      </w:tr>
      <w:tr w:rsidR="00AA20B9" w:rsidRPr="00AA20B9" w:rsidTr="003A69CD">
        <w:trPr>
          <w:trHeight w:val="405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69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bCs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Х.-К. Андерсен</w:t>
            </w:r>
            <w:r w:rsidRPr="00AA20B9">
              <w:rPr>
                <w:rFonts w:eastAsiaTheme="minorHAnsi"/>
                <w:lang w:eastAsia="en-US"/>
              </w:rPr>
              <w:t xml:space="preserve"> «Штопальная игла»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59 – 63</w:t>
            </w:r>
          </w:p>
        </w:tc>
      </w:tr>
      <w:tr w:rsidR="00AA20B9" w:rsidRPr="00AA20B9" w:rsidTr="003A69CD">
        <w:trPr>
          <w:trHeight w:val="416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Х.-К. Андерсен</w:t>
            </w:r>
            <w:r w:rsidRPr="00AA20B9">
              <w:rPr>
                <w:rFonts w:eastAsiaTheme="minorHAnsi"/>
                <w:lang w:eastAsia="en-US"/>
              </w:rPr>
              <w:t xml:space="preserve"> «Штопальная игла»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59 – 63 чтение по ролям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С. Седов</w:t>
            </w:r>
            <w:r w:rsidRPr="00AA20B9">
              <w:rPr>
                <w:rFonts w:eastAsiaTheme="minorHAnsi"/>
                <w:lang w:val="en-US" w:eastAsia="en-US"/>
              </w:rPr>
              <w:t xml:space="preserve"> </w:t>
            </w:r>
            <w:r w:rsidRPr="00AA20B9">
              <w:rPr>
                <w:rFonts w:eastAsiaTheme="minorHAnsi"/>
                <w:lang w:eastAsia="en-US"/>
              </w:rPr>
              <w:t>«Король красуется»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С.64-65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72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Х.-К. Андерсен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Сказки Андерсена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Тест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Сказки Андерсена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О. Мандельштам</w:t>
            </w:r>
            <w:r w:rsidRPr="00AA20B9">
              <w:rPr>
                <w:rFonts w:eastAsiaTheme="minorHAnsi"/>
                <w:lang w:eastAsia="en-US"/>
              </w:rPr>
              <w:t xml:space="preserve">  «Муха»</w:t>
            </w:r>
            <w:r w:rsidRPr="00AA20B9">
              <w:rPr>
                <w:rFonts w:eastAsiaTheme="minorHAnsi"/>
                <w:b/>
                <w:bCs/>
                <w:lang w:eastAsia="en-US"/>
              </w:rPr>
              <w:t> Эзоп</w:t>
            </w:r>
            <w:r w:rsidRPr="00AA20B9">
              <w:rPr>
                <w:rFonts w:eastAsiaTheme="minorHAnsi"/>
                <w:lang w:eastAsia="en-US"/>
              </w:rPr>
              <w:t xml:space="preserve">  «Мухи» «Кошка и мыши»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66-67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Л. Н. Толстой</w:t>
            </w:r>
            <w:r w:rsidRPr="00AA20B9">
              <w:rPr>
                <w:rFonts w:eastAsiaTheme="minorHAnsi"/>
                <w:lang w:eastAsia="en-US"/>
              </w:rPr>
              <w:t xml:space="preserve"> «Отец и сыновья», «Лгун» 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69—70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И. А. Крылов</w:t>
            </w:r>
            <w:r w:rsidRPr="00AA20B9">
              <w:rPr>
                <w:rFonts w:eastAsiaTheme="minorHAnsi"/>
                <w:lang w:eastAsia="en-US"/>
              </w:rPr>
              <w:t xml:space="preserve">  «Лебедь, Щука и Рак»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71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И. А. Крылов</w:t>
            </w:r>
            <w:r w:rsidRPr="00AA20B9">
              <w:rPr>
                <w:rFonts w:eastAsiaTheme="minorHAnsi"/>
                <w:lang w:eastAsia="en-US"/>
              </w:rPr>
              <w:t xml:space="preserve"> «Слон и Моська»,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С.72-73 наизусть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И. А. Крылов</w:t>
            </w:r>
            <w:r w:rsidRPr="00AA20B9">
              <w:rPr>
                <w:rFonts w:eastAsiaTheme="minorHAnsi"/>
                <w:lang w:eastAsia="en-US"/>
              </w:rPr>
              <w:t xml:space="preserve"> «Две Бочки»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С.74-75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79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lang w:eastAsia="en-US"/>
              </w:rPr>
              <w:t>Пословицы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75-77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80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lang w:eastAsia="en-US"/>
              </w:rPr>
            </w:pPr>
            <w:r w:rsidRPr="00AA20B9">
              <w:rPr>
                <w:rFonts w:eastAsiaTheme="minorHAnsi"/>
                <w:b/>
                <w:lang w:eastAsia="en-US"/>
              </w:rPr>
              <w:t>Пословицы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75-77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81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Повторение и закрепление пройденного.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С. 79 </w:t>
            </w:r>
            <w:proofErr w:type="spellStart"/>
            <w:r w:rsidRPr="00AA20B9">
              <w:rPr>
                <w:rFonts w:eastAsiaTheme="minorHAnsi"/>
                <w:lang w:eastAsia="en-US"/>
              </w:rPr>
              <w:t>ПР«Пословицы</w:t>
            </w:r>
            <w:proofErr w:type="spellEnd"/>
            <w:r w:rsidRPr="00AA20B9">
              <w:rPr>
                <w:rFonts w:eastAsiaTheme="minorHAnsi"/>
                <w:lang w:eastAsia="en-US"/>
              </w:rPr>
              <w:t>»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82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П. Чехов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«Белолобый»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80—87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83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П. Чехов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«Белолобый»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80—87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84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П. Чехов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«Белолобый»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80—87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85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П. Чехов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«Белолобый»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80—87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86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М. Пришвин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«Лимон»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88—93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87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bCs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М. Пришвин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«Лимон»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88—93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88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bCs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М. Пришвин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«Лимон»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88—93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89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Л. Н. Толстой</w:t>
            </w:r>
            <w:r w:rsidRPr="00AA20B9">
              <w:rPr>
                <w:rFonts w:eastAsiaTheme="minorHAnsi"/>
                <w:lang w:eastAsia="en-US"/>
              </w:rPr>
              <w:t xml:space="preserve">  «Лев и собачка»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94—95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90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К. Г. Паустовский</w:t>
            </w:r>
            <w:r w:rsidRPr="00AA20B9">
              <w:rPr>
                <w:rFonts w:eastAsiaTheme="minorHAnsi"/>
                <w:lang w:eastAsia="en-US"/>
              </w:rPr>
              <w:t xml:space="preserve">  «Кот Ворюга»</w:t>
            </w:r>
          </w:p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96 – 101 придумать свою веселую историю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91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К. Г. Паустовский</w:t>
            </w:r>
            <w:r w:rsidRPr="00AA20B9">
              <w:rPr>
                <w:rFonts w:eastAsiaTheme="minorHAnsi"/>
                <w:lang w:eastAsia="en-US"/>
              </w:rPr>
              <w:t xml:space="preserve">  «Кот Ворюга»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96 – 101</w:t>
            </w:r>
          </w:p>
        </w:tc>
      </w:tr>
      <w:tr w:rsidR="00AA20B9" w:rsidRPr="00AA20B9" w:rsidTr="003A69CD">
        <w:trPr>
          <w:trHeight w:val="300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92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А.И. Куприн</w:t>
            </w:r>
            <w:r w:rsidRPr="00AA20B9">
              <w:rPr>
                <w:rFonts w:eastAsiaTheme="minorHAnsi"/>
                <w:lang w:val="en-US" w:eastAsia="en-US"/>
              </w:rPr>
              <w:t xml:space="preserve">   </w:t>
            </w:r>
            <w:r w:rsidRPr="00AA20B9">
              <w:rPr>
                <w:rFonts w:eastAsiaTheme="minorHAnsi"/>
                <w:lang w:eastAsia="en-US"/>
              </w:rPr>
              <w:t>«</w:t>
            </w:r>
            <w:proofErr w:type="spellStart"/>
            <w:r w:rsidRPr="00AA20B9">
              <w:rPr>
                <w:rFonts w:eastAsiaTheme="minorHAnsi"/>
                <w:lang w:eastAsia="en-US"/>
              </w:rPr>
              <w:t>Завирайка</w:t>
            </w:r>
            <w:proofErr w:type="spellEnd"/>
            <w:r w:rsidRPr="00AA20B9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103 – 107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93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Работа с научно-популярными текстами. «Кошка»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с.119-121.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lastRenderedPageBreak/>
              <w:t>94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Картинная галерея   </w:t>
            </w:r>
            <w:r w:rsidRPr="00AA20B9">
              <w:rPr>
                <w:rFonts w:eastAsiaTheme="minorHAnsi"/>
                <w:b/>
                <w:bCs/>
                <w:lang w:eastAsia="en-US"/>
              </w:rPr>
              <w:t xml:space="preserve">Б. </w:t>
            </w:r>
            <w:proofErr w:type="spellStart"/>
            <w:r w:rsidRPr="00AA20B9">
              <w:rPr>
                <w:rFonts w:eastAsiaTheme="minorHAnsi"/>
                <w:b/>
                <w:bCs/>
                <w:lang w:eastAsia="en-US"/>
              </w:rPr>
              <w:t>Мурильо</w:t>
            </w:r>
            <w:proofErr w:type="spellEnd"/>
            <w:r w:rsidRPr="00AA20B9">
              <w:rPr>
                <w:rFonts w:eastAsiaTheme="minorHAnsi"/>
                <w:lang w:eastAsia="en-US"/>
              </w:rPr>
              <w:t xml:space="preserve">  «Мальчик с собакой»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108, 109 описание картины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95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Книги о животных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Книги о животных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96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Книги о животных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Книги о животных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97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i/>
                <w:iCs/>
                <w:lang w:eastAsia="en-US"/>
              </w:rPr>
              <w:t>Контроль знаний учащихся. К/ч. Тест.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С.110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98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Ю. Яковлев</w:t>
            </w:r>
            <w:r w:rsidRPr="00AA20B9">
              <w:rPr>
                <w:rFonts w:eastAsiaTheme="minorHAnsi"/>
                <w:lang w:eastAsia="en-US"/>
              </w:rPr>
              <w:t xml:space="preserve">  «Полосатая палка» </w:t>
            </w:r>
            <w:r w:rsidRPr="00AA20B9">
              <w:rPr>
                <w:rFonts w:eastAsiaTheme="minorHAnsi"/>
                <w:i/>
                <w:iCs/>
                <w:lang w:eastAsia="en-US"/>
              </w:rPr>
              <w:t>(в сокращении)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110—117 по ролям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99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b/>
                <w:bCs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Ю. Яковлев</w:t>
            </w:r>
            <w:r w:rsidRPr="00AA20B9">
              <w:rPr>
                <w:rFonts w:eastAsiaTheme="minorHAnsi"/>
                <w:lang w:eastAsia="en-US"/>
              </w:rPr>
              <w:t xml:space="preserve">  «Полосатая палка» </w:t>
            </w:r>
            <w:r w:rsidRPr="00AA20B9">
              <w:rPr>
                <w:rFonts w:eastAsiaTheme="minorHAnsi"/>
                <w:i/>
                <w:iCs/>
                <w:lang w:eastAsia="en-US"/>
              </w:rPr>
              <w:t>(в сокращении)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110—117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Платонов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«Разноцветная бабочка»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Учебник ч. 3</w:t>
            </w:r>
          </w:p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3 – 15 чтение по ролям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101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Платонов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«Разноцветная бабочка»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Без задания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102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Платонов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«Разноцветная бабочка»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3 – 15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103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Повторение  и закрепление пройденного.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С.14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104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Повторение  и закрепление пройденного.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С.14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105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 xml:space="preserve">А. </w:t>
            </w:r>
            <w:proofErr w:type="spellStart"/>
            <w:r w:rsidRPr="00AA20B9">
              <w:rPr>
                <w:rFonts w:eastAsiaTheme="minorHAnsi"/>
                <w:b/>
                <w:bCs/>
                <w:lang w:eastAsia="en-US"/>
              </w:rPr>
              <w:t>Кешоков</w:t>
            </w:r>
            <w:proofErr w:type="spellEnd"/>
            <w:r w:rsidRPr="00AA20B9">
              <w:rPr>
                <w:rFonts w:eastAsiaTheme="minorHAnsi"/>
                <w:lang w:eastAsia="en-US"/>
              </w:rPr>
              <w:t xml:space="preserve">  «Мне больно, мальчики»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16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106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К. Г. Паустовский</w:t>
            </w:r>
            <w:r w:rsidRPr="00AA20B9">
              <w:rPr>
                <w:rFonts w:eastAsiaTheme="minorHAnsi"/>
                <w:lang w:eastAsia="en-US"/>
              </w:rPr>
              <w:t xml:space="preserve">  «Теплый хлеб»</w:t>
            </w:r>
          </w:p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17 – 29 чтение по ролям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107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К. Г. Паустовский</w:t>
            </w:r>
            <w:r w:rsidRPr="00AA20B9">
              <w:rPr>
                <w:rFonts w:eastAsiaTheme="minorHAnsi"/>
                <w:lang w:eastAsia="en-US"/>
              </w:rPr>
              <w:t xml:space="preserve">  «Теплый хлеб»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17 – 29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108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К. Г. Паустовский</w:t>
            </w:r>
            <w:r w:rsidRPr="00AA20B9">
              <w:rPr>
                <w:rFonts w:eastAsiaTheme="minorHAnsi"/>
                <w:lang w:eastAsia="en-US"/>
              </w:rPr>
              <w:t xml:space="preserve">  «Теплый хлеб»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17 – 29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109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Работа с научно-популярными текстами. «Бабочки рядом с человеком»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iCs/>
                <w:lang w:eastAsia="en-US"/>
              </w:rPr>
              <w:t>с.87-88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Работа с научно-популярными текстами. «Лошадь»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с.87-88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111</w:t>
            </w:r>
          </w:p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Сказки К. Г. Паустовского</w:t>
            </w:r>
          </w:p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Читальный зал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Тест С. 30—34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Сказки К. Г. Паустовского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С.89-90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«</w:t>
            </w:r>
            <w:proofErr w:type="spellStart"/>
            <w:r w:rsidRPr="00AA20B9">
              <w:rPr>
                <w:rFonts w:eastAsiaTheme="minorHAnsi"/>
                <w:lang w:eastAsia="en-US"/>
              </w:rPr>
              <w:t>Жаворонушки</w:t>
            </w:r>
            <w:proofErr w:type="spellEnd"/>
            <w:r w:rsidRPr="00AA20B9">
              <w:rPr>
                <w:rFonts w:eastAsiaTheme="minorHAnsi"/>
                <w:lang w:eastAsia="en-US"/>
              </w:rPr>
              <w:t>…»,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«Березонька»</w:t>
            </w:r>
            <w:r w:rsidRPr="00AA20B9">
              <w:rPr>
                <w:rFonts w:eastAsiaTheme="minorHAnsi"/>
                <w:lang w:val="en-US" w:eastAsia="en-US"/>
              </w:rPr>
              <w:t xml:space="preserve">  </w:t>
            </w:r>
            <w:r w:rsidRPr="00AA20B9">
              <w:rPr>
                <w:rFonts w:eastAsiaTheme="minorHAnsi"/>
                <w:lang w:eastAsia="en-US"/>
              </w:rPr>
              <w:t>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народные песни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35, 36 наизусть по выбору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А. Фет</w:t>
            </w:r>
            <w:r w:rsidRPr="00AA20B9">
              <w:rPr>
                <w:rFonts w:eastAsiaTheme="minorHAnsi"/>
                <w:lang w:eastAsia="en-US"/>
              </w:rPr>
              <w:t xml:space="preserve">  «Весенний дождь»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37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М. Пришвин</w:t>
            </w:r>
            <w:r w:rsidRPr="00AA20B9">
              <w:rPr>
                <w:rFonts w:eastAsiaTheme="minorHAnsi"/>
                <w:lang w:eastAsia="en-US"/>
              </w:rPr>
              <w:t xml:space="preserve">  «Лесная капель» 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С. 38, 39 наизусть отрывок 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Работа с научно-популярными текстами. «Изменение погоды»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с.87-88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К. Д. Бальмонт</w:t>
            </w:r>
            <w:r w:rsidRPr="00AA20B9">
              <w:rPr>
                <w:rFonts w:eastAsiaTheme="minorHAnsi"/>
                <w:lang w:eastAsia="en-US"/>
              </w:rPr>
              <w:t xml:space="preserve">  «Золотая рыбка»  </w:t>
            </w:r>
            <w:r w:rsidRPr="00AA20B9">
              <w:rPr>
                <w:rFonts w:eastAsiaTheme="minorHAnsi"/>
                <w:b/>
                <w:lang w:eastAsia="en-US"/>
              </w:rPr>
              <w:t>А. А. Фет</w:t>
            </w:r>
            <w:r w:rsidRPr="00AA20B9">
              <w:rPr>
                <w:rFonts w:eastAsiaTheme="minorHAnsi"/>
                <w:lang w:eastAsia="en-US"/>
              </w:rPr>
              <w:t xml:space="preserve">  «Рыбка»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40, 42 ответ на вопрос 8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Народные песни</w:t>
            </w:r>
            <w:r w:rsidRPr="00AA20B9">
              <w:rPr>
                <w:rFonts w:eastAsiaTheme="minorHAnsi"/>
                <w:lang w:val="en-US" w:eastAsia="en-US"/>
              </w:rPr>
              <w:t xml:space="preserve">    </w:t>
            </w:r>
            <w:r w:rsidRPr="00AA20B9">
              <w:rPr>
                <w:rFonts w:eastAsiaTheme="minorHAnsi"/>
                <w:lang w:eastAsia="en-US"/>
              </w:rPr>
              <w:t>Читальный зал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43—45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119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val="en-US" w:eastAsia="en-US"/>
              </w:rPr>
            </w:pPr>
            <w:r w:rsidRPr="00AA20B9">
              <w:rPr>
                <w:rFonts w:eastAsiaTheme="minorHAnsi"/>
                <w:lang w:eastAsia="en-US"/>
              </w:rPr>
              <w:t>Шутки-прибаутки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46 – 47 наизусть по выбору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120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Болтливая баба» (</w:t>
            </w:r>
            <w:r w:rsidRPr="00AA20B9">
              <w:rPr>
                <w:rFonts w:eastAsiaTheme="minorHAnsi"/>
                <w:i/>
                <w:iCs/>
                <w:lang w:eastAsia="en-US"/>
              </w:rPr>
              <w:t>русская народная сказка</w:t>
            </w:r>
            <w:r w:rsidRPr="00AA20B9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48 – 53 чтение по ролям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121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Линдгрен</w:t>
            </w:r>
            <w:r w:rsidRPr="00AA20B9">
              <w:rPr>
                <w:rFonts w:eastAsiaTheme="minorHAnsi"/>
                <w:lang w:eastAsia="en-US"/>
              </w:rPr>
              <w:t xml:space="preserve"> «Как Эмиль угодил головой  в супницу»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54—61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122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Линдгрен</w:t>
            </w:r>
            <w:r w:rsidRPr="00AA20B9">
              <w:rPr>
                <w:rFonts w:eastAsiaTheme="minorHAnsi"/>
                <w:lang w:eastAsia="en-US"/>
              </w:rPr>
              <w:t xml:space="preserve"> «Как Эмиль угодил головой  в супницу»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54—61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123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А. Линдгрен</w:t>
            </w:r>
            <w:r w:rsidRPr="00AA20B9">
              <w:rPr>
                <w:rFonts w:eastAsiaTheme="minorHAnsi"/>
                <w:lang w:eastAsia="en-US"/>
              </w:rPr>
              <w:t xml:space="preserve"> «Как Эмиль угодил головой  в супницу»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54—61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124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 xml:space="preserve"> </w:t>
            </w:r>
            <w:r w:rsidRPr="00AA20B9">
              <w:rPr>
                <w:rFonts w:eastAsiaTheme="minorHAnsi"/>
                <w:b/>
                <w:bCs/>
                <w:lang w:eastAsia="en-US"/>
              </w:rPr>
              <w:t>А. Линдгрен</w:t>
            </w:r>
            <w:r w:rsidRPr="00AA20B9">
              <w:rPr>
                <w:rFonts w:eastAsiaTheme="minorHAnsi"/>
                <w:lang w:eastAsia="en-US"/>
              </w:rPr>
              <w:t xml:space="preserve">  </w:t>
            </w:r>
            <w:r w:rsidRPr="00AA20B9">
              <w:rPr>
                <w:rFonts w:eastAsiaTheme="minorHAnsi"/>
                <w:b/>
                <w:bCs/>
                <w:lang w:eastAsia="en-US"/>
              </w:rPr>
              <w:t xml:space="preserve">«Малыш и </w:t>
            </w:r>
            <w:proofErr w:type="spellStart"/>
            <w:r w:rsidRPr="00AA20B9">
              <w:rPr>
                <w:rFonts w:eastAsiaTheme="minorHAnsi"/>
                <w:b/>
                <w:bCs/>
                <w:lang w:eastAsia="en-US"/>
              </w:rPr>
              <w:t>Карлсон</w:t>
            </w:r>
            <w:proofErr w:type="spellEnd"/>
            <w:r w:rsidRPr="00AA20B9">
              <w:rPr>
                <w:rFonts w:eastAsiaTheme="minorHAnsi"/>
                <w:b/>
                <w:bCs/>
                <w:lang w:eastAsia="en-US"/>
              </w:rPr>
              <w:t>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Ответы на вопросы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125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С. Маршак</w:t>
            </w:r>
            <w:r w:rsidRPr="00AA20B9">
              <w:rPr>
                <w:rFonts w:eastAsiaTheme="minorHAnsi"/>
                <w:lang w:eastAsia="en-US"/>
              </w:rPr>
              <w:t xml:space="preserve"> «Про двух соседей»,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62—63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lastRenderedPageBreak/>
              <w:t>126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С. Маршак</w:t>
            </w:r>
            <w:r w:rsidRPr="00AA20B9">
              <w:rPr>
                <w:rFonts w:eastAsiaTheme="minorHAnsi"/>
                <w:lang w:eastAsia="en-US"/>
              </w:rPr>
              <w:t xml:space="preserve">  «Старуха, дверь закрой»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64—65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127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Зощенко</w:t>
            </w:r>
            <w:r w:rsidRPr="00AA20B9">
              <w:rPr>
                <w:rFonts w:eastAsiaTheme="minorHAnsi"/>
                <w:lang w:val="en-US" w:eastAsia="en-US"/>
              </w:rPr>
              <w:t xml:space="preserve">   </w:t>
            </w:r>
            <w:r w:rsidRPr="00AA20B9">
              <w:rPr>
                <w:rFonts w:eastAsiaTheme="minorHAnsi"/>
                <w:lang w:eastAsia="en-US"/>
              </w:rPr>
              <w:t>«Великие путешественники»</w:t>
            </w:r>
          </w:p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66—75 чтение по ролям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128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Зощенко</w:t>
            </w:r>
            <w:r w:rsidRPr="00AA20B9">
              <w:rPr>
                <w:rFonts w:eastAsiaTheme="minorHAnsi"/>
                <w:lang w:val="en-US" w:eastAsia="en-US"/>
              </w:rPr>
              <w:t xml:space="preserve">   </w:t>
            </w:r>
            <w:r w:rsidRPr="00AA20B9">
              <w:rPr>
                <w:rFonts w:eastAsiaTheme="minorHAnsi"/>
                <w:lang w:eastAsia="en-US"/>
              </w:rPr>
              <w:t>«Великие путешественники»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66—75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129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Зощенко</w:t>
            </w:r>
            <w:r w:rsidRPr="00AA20B9">
              <w:rPr>
                <w:rFonts w:eastAsiaTheme="minorHAnsi"/>
                <w:lang w:val="en-US" w:eastAsia="en-US"/>
              </w:rPr>
              <w:t xml:space="preserve">   </w:t>
            </w:r>
            <w:r w:rsidRPr="00AA20B9">
              <w:rPr>
                <w:rFonts w:eastAsiaTheme="minorHAnsi"/>
                <w:lang w:eastAsia="en-US"/>
              </w:rPr>
              <w:t>«Великие путешественники»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66—75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130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М. Зощенко</w:t>
            </w:r>
            <w:r w:rsidRPr="00AA20B9">
              <w:rPr>
                <w:rFonts w:eastAsiaTheme="minorHAnsi"/>
                <w:lang w:val="en-US" w:eastAsia="en-US"/>
              </w:rPr>
              <w:t xml:space="preserve">   </w:t>
            </w:r>
            <w:r w:rsidRPr="00AA20B9">
              <w:rPr>
                <w:rFonts w:eastAsiaTheme="minorHAnsi"/>
                <w:lang w:eastAsia="en-US"/>
              </w:rPr>
              <w:t>«Великие путешественники»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66—75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131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Контроль знаний учащихся. К/Ч.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С.76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132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b/>
                <w:bCs/>
                <w:lang w:eastAsia="en-US"/>
              </w:rPr>
              <w:t>Тест.</w:t>
            </w:r>
            <w:r w:rsidRPr="00AA20B9">
              <w:rPr>
                <w:rFonts w:eastAsiaTheme="minorHAnsi"/>
                <w:lang w:eastAsia="en-US"/>
              </w:rPr>
              <w:t xml:space="preserve">  Картинная галерея </w:t>
            </w:r>
            <w:r w:rsidRPr="00AA20B9">
              <w:rPr>
                <w:rFonts w:eastAsiaTheme="minorHAnsi"/>
                <w:b/>
                <w:bCs/>
                <w:lang w:eastAsia="en-US"/>
              </w:rPr>
              <w:t>З. Серебрякова</w:t>
            </w:r>
            <w:r w:rsidRPr="00AA20B9">
              <w:rPr>
                <w:rFonts w:eastAsiaTheme="minorHAnsi"/>
                <w:lang w:eastAsia="en-US"/>
              </w:rPr>
              <w:t xml:space="preserve">  «За обедом»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76, 77 описание картины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133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А. Усачёв  «На чём держится земля»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78 – 80 чтение по ролям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134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А.Дорофеев «Укушенные»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 81 – 83 чтение по ролям</w:t>
            </w:r>
          </w:p>
        </w:tc>
      </w:tr>
      <w:tr w:rsidR="00AA20B9" w:rsidRPr="00AA20B9" w:rsidTr="003A69CD">
        <w:trPr>
          <w:trHeight w:val="415"/>
        </w:trPr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135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Повторение изученного. «Здравствуй лето!»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С.82-83</w:t>
            </w:r>
          </w:p>
        </w:tc>
      </w:tr>
      <w:tr w:rsidR="00AA20B9" w:rsidRPr="00AA20B9" w:rsidTr="003A69CD">
        <w:tc>
          <w:tcPr>
            <w:tcW w:w="3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136</w:t>
            </w:r>
          </w:p>
        </w:tc>
        <w:tc>
          <w:tcPr>
            <w:tcW w:w="27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Повторение изученного. «Здравствуй лето!»</w:t>
            </w:r>
          </w:p>
        </w:tc>
        <w:tc>
          <w:tcPr>
            <w:tcW w:w="185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20B9" w:rsidRPr="00AA20B9" w:rsidRDefault="00AA20B9" w:rsidP="00AA20B9">
            <w:pPr>
              <w:spacing w:line="276" w:lineRule="auto"/>
              <w:rPr>
                <w:rFonts w:eastAsiaTheme="minorHAnsi"/>
                <w:lang w:eastAsia="en-US"/>
              </w:rPr>
            </w:pPr>
            <w:r w:rsidRPr="00AA20B9">
              <w:rPr>
                <w:rFonts w:eastAsiaTheme="minorHAnsi"/>
                <w:lang w:eastAsia="en-US"/>
              </w:rPr>
              <w:t>Без задания</w:t>
            </w:r>
          </w:p>
        </w:tc>
      </w:tr>
    </w:tbl>
    <w:p w:rsidR="00AA20B9" w:rsidRPr="00AA20B9" w:rsidRDefault="00AA20B9" w:rsidP="00AA20B9">
      <w:pPr>
        <w:spacing w:after="200" w:line="276" w:lineRule="auto"/>
        <w:rPr>
          <w:rFonts w:eastAsiaTheme="minorHAnsi"/>
          <w:b/>
          <w:lang w:eastAsia="en-US"/>
        </w:rPr>
      </w:pPr>
    </w:p>
    <w:p w:rsidR="00AA20B9" w:rsidRPr="00AA20B9" w:rsidRDefault="00AA20B9" w:rsidP="00AA20B9">
      <w:pPr>
        <w:shd w:val="clear" w:color="auto" w:fill="FFFFFF"/>
        <w:ind w:right="14"/>
        <w:rPr>
          <w:rFonts w:eastAsia="Calibri"/>
          <w:bCs/>
          <w:color w:val="000000"/>
          <w:spacing w:val="-2"/>
        </w:rPr>
      </w:pPr>
      <w:r w:rsidRPr="00AA20B9">
        <w:rPr>
          <w:rFonts w:eastAsia="Calibri"/>
          <w:bCs/>
          <w:color w:val="000000"/>
          <w:spacing w:val="-2"/>
        </w:rPr>
        <w:t xml:space="preserve">                      СОГЛАСОВАНО                                                                   </w:t>
      </w:r>
      <w:proofErr w:type="spellStart"/>
      <w:r w:rsidRPr="00AA20B9">
        <w:rPr>
          <w:rFonts w:eastAsia="Calibri"/>
          <w:bCs/>
          <w:color w:val="000000"/>
          <w:spacing w:val="-2"/>
        </w:rPr>
        <w:t>СОГЛАСОВАНО</w:t>
      </w:r>
      <w:proofErr w:type="spellEnd"/>
    </w:p>
    <w:p w:rsidR="00AA20B9" w:rsidRPr="00AA20B9" w:rsidRDefault="00AA20B9" w:rsidP="00AA20B9">
      <w:pPr>
        <w:shd w:val="clear" w:color="auto" w:fill="FFFFFF"/>
        <w:ind w:right="14"/>
        <w:rPr>
          <w:rFonts w:eastAsia="Calibri"/>
          <w:bCs/>
          <w:color w:val="000000"/>
          <w:spacing w:val="-2"/>
        </w:rPr>
      </w:pPr>
      <w:r w:rsidRPr="00AA20B9">
        <w:rPr>
          <w:rFonts w:eastAsia="Calibri"/>
          <w:bCs/>
          <w:color w:val="000000"/>
          <w:spacing w:val="-2"/>
        </w:rPr>
        <w:t>Протокол заседания методического                                                Протокол заседания МС</w:t>
      </w:r>
    </w:p>
    <w:p w:rsidR="00AA20B9" w:rsidRPr="00AA20B9" w:rsidRDefault="00AA20B9" w:rsidP="00AA20B9">
      <w:pPr>
        <w:shd w:val="clear" w:color="auto" w:fill="FFFFFF"/>
        <w:ind w:right="14"/>
        <w:rPr>
          <w:rFonts w:eastAsia="Calibri"/>
          <w:bCs/>
          <w:color w:val="000000"/>
          <w:spacing w:val="-2"/>
        </w:rPr>
      </w:pPr>
      <w:r w:rsidRPr="00AA20B9">
        <w:rPr>
          <w:rFonts w:eastAsia="Calibri"/>
          <w:bCs/>
          <w:color w:val="000000"/>
          <w:spacing w:val="-2"/>
        </w:rPr>
        <w:t xml:space="preserve">объединения МБОУ «Школа №80»                                                  МБОУ «Школа№80»         </w:t>
      </w:r>
    </w:p>
    <w:p w:rsidR="00AA20B9" w:rsidRPr="00AA20B9" w:rsidRDefault="00AA20B9" w:rsidP="00AA20B9">
      <w:pPr>
        <w:shd w:val="clear" w:color="auto" w:fill="FFFFFF"/>
        <w:ind w:right="14"/>
        <w:rPr>
          <w:rFonts w:eastAsia="Calibri"/>
          <w:bCs/>
          <w:color w:val="000000"/>
          <w:spacing w:val="-2"/>
        </w:rPr>
      </w:pPr>
      <w:r w:rsidRPr="00AA20B9">
        <w:rPr>
          <w:rFonts w:eastAsia="Calibri"/>
          <w:bCs/>
          <w:color w:val="000000"/>
          <w:spacing w:val="-2"/>
        </w:rPr>
        <w:t>от __________2019 года №_____                                                   от ______2019года №___</w:t>
      </w:r>
    </w:p>
    <w:p w:rsidR="00AA20B9" w:rsidRPr="00AA20B9" w:rsidRDefault="00AA20B9" w:rsidP="00AA20B9">
      <w:pPr>
        <w:shd w:val="clear" w:color="auto" w:fill="FFFFFF"/>
        <w:ind w:right="14"/>
        <w:rPr>
          <w:rFonts w:eastAsia="Calibri"/>
          <w:b/>
        </w:rPr>
      </w:pPr>
      <w:r w:rsidRPr="00AA20B9">
        <w:rPr>
          <w:rFonts w:eastAsia="Calibri"/>
          <w:bCs/>
          <w:color w:val="000000"/>
          <w:spacing w:val="-2"/>
        </w:rPr>
        <w:t>_____________/Крищенко Л. А./                                                ___________/</w:t>
      </w:r>
      <w:proofErr w:type="spellStart"/>
      <w:r w:rsidRPr="00AA20B9">
        <w:rPr>
          <w:rFonts w:eastAsia="Calibri"/>
          <w:bCs/>
          <w:color w:val="000000"/>
          <w:spacing w:val="-2"/>
        </w:rPr>
        <w:t>Симовонян</w:t>
      </w:r>
      <w:proofErr w:type="spellEnd"/>
      <w:r w:rsidRPr="00AA20B9">
        <w:rPr>
          <w:rFonts w:eastAsia="Calibri"/>
          <w:bCs/>
          <w:color w:val="000000"/>
          <w:spacing w:val="-2"/>
        </w:rPr>
        <w:t xml:space="preserve"> А.А/   </w:t>
      </w:r>
    </w:p>
    <w:p w:rsidR="00AA20B9" w:rsidRPr="00AA20B9" w:rsidRDefault="00AA20B9" w:rsidP="00AA20B9">
      <w:pPr>
        <w:spacing w:after="200" w:line="276" w:lineRule="auto"/>
        <w:rPr>
          <w:rFonts w:eastAsiaTheme="minorHAnsi"/>
          <w:lang w:eastAsia="en-US"/>
        </w:rPr>
      </w:pPr>
    </w:p>
    <w:p w:rsidR="00AA20B9" w:rsidRPr="003A6879" w:rsidRDefault="00AA20B9" w:rsidP="00A57AC7">
      <w:pPr>
        <w:autoSpaceDE w:val="0"/>
        <w:autoSpaceDN w:val="0"/>
        <w:adjustRightInd w:val="0"/>
        <w:ind w:firstLine="36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sectPr w:rsidR="00AA20B9" w:rsidRPr="003A6879" w:rsidSect="0098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0000000C"/>
    <w:lvl w:ilvl="0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Arial" w:hAnsi="Arial"/>
        <w:b w:val="0"/>
        <w:i w:val="0"/>
        <w:smallCaps w:val="0"/>
        <w:strike w:val="0"/>
        <w:dstrike w:val="0"/>
        <w:color w:val="000000"/>
        <w:spacing w:val="-4"/>
        <w:w w:val="100"/>
        <w:position w:val="0"/>
        <w:sz w:val="21"/>
        <w:u w:val="none"/>
        <w:effect w:val="none"/>
      </w:rPr>
    </w:lvl>
  </w:abstractNum>
  <w:abstractNum w:abstractNumId="1" w15:restartNumberingAfterBreak="0">
    <w:nsid w:val="016406C5"/>
    <w:multiLevelType w:val="hybridMultilevel"/>
    <w:tmpl w:val="9EB04BC4"/>
    <w:lvl w:ilvl="0" w:tplc="16C4A6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84A53"/>
    <w:multiLevelType w:val="hybridMultilevel"/>
    <w:tmpl w:val="2A9C17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BA018F"/>
    <w:multiLevelType w:val="hybridMultilevel"/>
    <w:tmpl w:val="F9BE7D6C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D201B"/>
    <w:multiLevelType w:val="hybridMultilevel"/>
    <w:tmpl w:val="04B84094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10F37"/>
    <w:multiLevelType w:val="hybridMultilevel"/>
    <w:tmpl w:val="E1B474C6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A5195C"/>
    <w:multiLevelType w:val="hybridMultilevel"/>
    <w:tmpl w:val="0D6C6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6"/>
  </w:num>
  <w:num w:numId="6">
    <w:abstractNumId w:val="11"/>
  </w:num>
  <w:num w:numId="7">
    <w:abstractNumId w:val="5"/>
  </w:num>
  <w:num w:numId="8">
    <w:abstractNumId w:val="2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458E"/>
    <w:rsid w:val="001654D5"/>
    <w:rsid w:val="001B0345"/>
    <w:rsid w:val="001B7F37"/>
    <w:rsid w:val="001D75AF"/>
    <w:rsid w:val="002A3DE3"/>
    <w:rsid w:val="002A7205"/>
    <w:rsid w:val="002C5D6E"/>
    <w:rsid w:val="002E34EF"/>
    <w:rsid w:val="003278B5"/>
    <w:rsid w:val="003714F2"/>
    <w:rsid w:val="003A6879"/>
    <w:rsid w:val="003A69CD"/>
    <w:rsid w:val="003D162B"/>
    <w:rsid w:val="003F15D1"/>
    <w:rsid w:val="004B2F93"/>
    <w:rsid w:val="005840CD"/>
    <w:rsid w:val="005B119E"/>
    <w:rsid w:val="006A6372"/>
    <w:rsid w:val="00705F53"/>
    <w:rsid w:val="007C4E58"/>
    <w:rsid w:val="008B458E"/>
    <w:rsid w:val="008C5D40"/>
    <w:rsid w:val="009824EA"/>
    <w:rsid w:val="009F5F91"/>
    <w:rsid w:val="00A57AC7"/>
    <w:rsid w:val="00A610F0"/>
    <w:rsid w:val="00AA20B9"/>
    <w:rsid w:val="00B45D37"/>
    <w:rsid w:val="00B54B44"/>
    <w:rsid w:val="00B67198"/>
    <w:rsid w:val="00B67AC2"/>
    <w:rsid w:val="00C233E5"/>
    <w:rsid w:val="00C300BF"/>
    <w:rsid w:val="00D20BE0"/>
    <w:rsid w:val="00D32C56"/>
    <w:rsid w:val="00D41F0A"/>
    <w:rsid w:val="00D97EAF"/>
    <w:rsid w:val="00E16235"/>
    <w:rsid w:val="00EF7424"/>
    <w:rsid w:val="00F020EC"/>
    <w:rsid w:val="00F04936"/>
    <w:rsid w:val="00F3038E"/>
    <w:rsid w:val="00F420D8"/>
    <w:rsid w:val="00FE01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3D578"/>
  <w15:docId w15:val="{258573EA-24F5-418F-A484-B17701F5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A20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A20B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97EAF"/>
    <w:rPr>
      <w:sz w:val="24"/>
      <w:szCs w:val="24"/>
    </w:rPr>
  </w:style>
  <w:style w:type="paragraph" w:styleId="a4">
    <w:name w:val="No Spacing"/>
    <w:link w:val="a3"/>
    <w:uiPriority w:val="1"/>
    <w:qFormat/>
    <w:rsid w:val="00D97EAF"/>
    <w:pPr>
      <w:spacing w:after="0" w:line="240" w:lineRule="auto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D97EAF"/>
    <w:pPr>
      <w:ind w:left="720"/>
      <w:contextualSpacing/>
    </w:pPr>
  </w:style>
  <w:style w:type="character" w:customStyle="1" w:styleId="1">
    <w:name w:val="Основной текст Знак1"/>
    <w:basedOn w:val="a0"/>
    <w:uiPriority w:val="99"/>
    <w:locked/>
    <w:rsid w:val="00D97EAF"/>
    <w:rPr>
      <w:sz w:val="26"/>
      <w:szCs w:val="26"/>
      <w:shd w:val="clear" w:color="auto" w:fill="FFFFFF"/>
    </w:rPr>
  </w:style>
  <w:style w:type="table" w:styleId="a6">
    <w:name w:val="Table Grid"/>
    <w:basedOn w:val="a1"/>
    <w:uiPriority w:val="59"/>
    <w:rsid w:val="00D97E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705F53"/>
    <w:pPr>
      <w:spacing w:before="100" w:after="100"/>
    </w:pPr>
  </w:style>
  <w:style w:type="character" w:customStyle="1" w:styleId="c0">
    <w:name w:val="c0"/>
    <w:basedOn w:val="a0"/>
    <w:rsid w:val="00705F53"/>
  </w:style>
  <w:style w:type="paragraph" w:styleId="a7">
    <w:name w:val="Balloon Text"/>
    <w:basedOn w:val="a"/>
    <w:link w:val="a8"/>
    <w:uiPriority w:val="99"/>
    <w:semiHidden/>
    <w:unhideWhenUsed/>
    <w:rsid w:val="003714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4F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A2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A20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AA20B9"/>
  </w:style>
  <w:style w:type="paragraph" w:customStyle="1" w:styleId="western">
    <w:name w:val="western"/>
    <w:basedOn w:val="a"/>
    <w:rsid w:val="00AA20B9"/>
    <w:pPr>
      <w:spacing w:before="100" w:beforeAutospacing="1" w:after="100" w:afterAutospacing="1"/>
    </w:pPr>
  </w:style>
  <w:style w:type="paragraph" w:styleId="a9">
    <w:name w:val="Normal (Web)"/>
    <w:basedOn w:val="a"/>
    <w:uiPriority w:val="99"/>
    <w:unhideWhenUsed/>
    <w:rsid w:val="00AA20B9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AA20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8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17</Pages>
  <Words>5020</Words>
  <Characters>28615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33568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VirusOLD</cp:lastModifiedBy>
  <cp:revision>34</cp:revision>
  <cp:lastPrinted>2020-01-17T14:11:00Z</cp:lastPrinted>
  <dcterms:created xsi:type="dcterms:W3CDTF">2016-10-14T12:40:00Z</dcterms:created>
  <dcterms:modified xsi:type="dcterms:W3CDTF">2020-01-17T18:14:00Z</dcterms:modified>
</cp:coreProperties>
</file>